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E18BD" w14:textId="3A7DD705" w:rsidR="006D4B4D" w:rsidRDefault="006D4B4D" w:rsidP="006D4B4D">
      <w:pPr>
        <w:rPr>
          <w:rFonts w:ascii="Arial" w:hAnsi="Arial" w:cs="Arial"/>
          <w:b/>
          <w:szCs w:val="20"/>
        </w:rPr>
      </w:pPr>
      <w:bookmarkStart w:id="0" w:name="_Toc297276213"/>
      <w:r w:rsidRPr="001A271E">
        <w:rPr>
          <w:rFonts w:ascii="Arial" w:hAnsi="Arial" w:cs="Arial"/>
          <w:b/>
          <w:szCs w:val="20"/>
        </w:rPr>
        <w:t>OBR_3_</w:t>
      </w:r>
      <w:r>
        <w:rPr>
          <w:rFonts w:ascii="Arial" w:hAnsi="Arial" w:cs="Arial"/>
          <w:b/>
          <w:szCs w:val="20"/>
        </w:rPr>
        <w:t>4</w:t>
      </w:r>
      <w:r w:rsidRPr="001A271E">
        <w:rPr>
          <w:rFonts w:ascii="Arial" w:hAnsi="Arial" w:cs="Arial"/>
          <w:b/>
          <w:szCs w:val="20"/>
        </w:rPr>
        <w:t>_</w:t>
      </w:r>
      <w:r w:rsidRPr="006D4B4D">
        <w:rPr>
          <w:rFonts w:ascii="Times New Roman" w:hAnsi="Times New Roman"/>
          <w:sz w:val="22"/>
          <w:szCs w:val="22"/>
        </w:rPr>
        <w:t xml:space="preserve"> </w:t>
      </w:r>
      <w:r w:rsidRPr="006D4B4D">
        <w:rPr>
          <w:rFonts w:ascii="Arial" w:hAnsi="Arial" w:cs="Arial"/>
          <w:b/>
          <w:szCs w:val="20"/>
        </w:rPr>
        <w:t>POGOJI DOBAVE IN PRIPRAVE PONUDBE, OCENJEVANJE IN IZVAJANJE DOBAV</w:t>
      </w:r>
    </w:p>
    <w:p w14:paraId="2027E9AC" w14:textId="77777777" w:rsidR="006D4B4D" w:rsidRPr="001A271E" w:rsidRDefault="006D4B4D" w:rsidP="006D4B4D">
      <w:pPr>
        <w:rPr>
          <w:rFonts w:ascii="Arial" w:hAnsi="Arial" w:cs="Arial"/>
          <w:b/>
          <w:szCs w:val="20"/>
        </w:rPr>
      </w:pPr>
    </w:p>
    <w:p w14:paraId="363C2B40" w14:textId="77777777" w:rsidR="006D4B4D" w:rsidRPr="001A271E" w:rsidRDefault="006D4B4D" w:rsidP="006D4B4D">
      <w:pPr>
        <w:rPr>
          <w:rFonts w:ascii="Arial" w:hAnsi="Arial" w:cs="Arial"/>
          <w:szCs w:val="20"/>
        </w:rPr>
      </w:pPr>
    </w:p>
    <w:p w14:paraId="3D53FFD4" w14:textId="77777777" w:rsidR="006D4B4D" w:rsidRPr="001A271E" w:rsidRDefault="006D4B4D" w:rsidP="006D4B4D">
      <w:pPr>
        <w:rPr>
          <w:rFonts w:ascii="Arial" w:hAnsi="Arial" w:cs="Arial"/>
          <w:b/>
          <w:szCs w:val="20"/>
        </w:rPr>
      </w:pPr>
      <w:r w:rsidRPr="001A271E">
        <w:rPr>
          <w:rFonts w:ascii="Arial" w:hAnsi="Arial" w:cs="Arial"/>
          <w:b/>
          <w:szCs w:val="20"/>
        </w:rPr>
        <w:t>Ponudnik:</w:t>
      </w:r>
    </w:p>
    <w:p w14:paraId="5A8A5017" w14:textId="77777777" w:rsidR="006D4B4D" w:rsidRPr="001A271E" w:rsidRDefault="006D4B4D" w:rsidP="006D4B4D">
      <w:pPr>
        <w:rPr>
          <w:rFonts w:ascii="Arial" w:hAnsi="Arial" w:cs="Arial"/>
          <w:b/>
          <w:szCs w:val="20"/>
        </w:rPr>
      </w:pPr>
    </w:p>
    <w:p w14:paraId="072F67AA" w14:textId="77777777" w:rsidR="006D4B4D" w:rsidRDefault="006D4B4D" w:rsidP="006D4B4D">
      <w:pPr>
        <w:rPr>
          <w:rFonts w:ascii="Arial" w:hAnsi="Arial" w:cs="Arial"/>
          <w:b/>
          <w:szCs w:val="20"/>
        </w:rPr>
      </w:pPr>
      <w:r w:rsidRPr="001A271E">
        <w:rPr>
          <w:rFonts w:ascii="Arial" w:hAnsi="Arial" w:cs="Arial"/>
          <w:b/>
          <w:szCs w:val="20"/>
        </w:rPr>
        <w:t>…………………………………………………………………………………………….</w:t>
      </w:r>
    </w:p>
    <w:p w14:paraId="40A8880D" w14:textId="77777777" w:rsidR="006D4B4D" w:rsidRPr="001A271E" w:rsidRDefault="006D4B4D" w:rsidP="006D4B4D">
      <w:pPr>
        <w:rPr>
          <w:rFonts w:ascii="Arial" w:hAnsi="Arial" w:cs="Arial"/>
          <w:b/>
          <w:szCs w:val="20"/>
        </w:rPr>
      </w:pPr>
    </w:p>
    <w:p w14:paraId="1C782368" w14:textId="77777777" w:rsidR="006D4B4D" w:rsidRPr="001A271E" w:rsidRDefault="006D4B4D" w:rsidP="006D4B4D">
      <w:pPr>
        <w:rPr>
          <w:rFonts w:ascii="Arial" w:hAnsi="Arial" w:cs="Arial"/>
          <w:b/>
          <w:szCs w:val="20"/>
        </w:rPr>
      </w:pPr>
    </w:p>
    <w:p w14:paraId="47F3079A" w14:textId="5902349B" w:rsidR="006D4B4D" w:rsidRDefault="006D4B4D" w:rsidP="006D4B4D">
      <w:pPr>
        <w:autoSpaceDE w:val="0"/>
        <w:autoSpaceDN w:val="0"/>
        <w:adjustRightInd w:val="0"/>
        <w:rPr>
          <w:rFonts w:ascii="Arial" w:hAnsi="Arial" w:cs="Arial"/>
          <w:b/>
          <w:szCs w:val="20"/>
        </w:rPr>
      </w:pPr>
      <w:r w:rsidRPr="001A271E">
        <w:rPr>
          <w:rFonts w:ascii="Arial" w:hAnsi="Arial" w:cs="Arial"/>
          <w:b/>
          <w:szCs w:val="20"/>
        </w:rPr>
        <w:t xml:space="preserve">Predmet javnega naročila: </w:t>
      </w:r>
      <w:r w:rsidRPr="005C7539">
        <w:rPr>
          <w:rFonts w:ascii="Arial" w:hAnsi="Arial" w:cs="Arial"/>
          <w:b/>
          <w:szCs w:val="20"/>
        </w:rPr>
        <w:t xml:space="preserve">OSKRBA Z MEDICINSKO POTROŠNIM </w:t>
      </w:r>
      <w:r>
        <w:rPr>
          <w:rFonts w:ascii="Arial" w:hAnsi="Arial" w:cs="Arial"/>
          <w:b/>
          <w:szCs w:val="20"/>
        </w:rPr>
        <w:t xml:space="preserve">IN LABORATORIJSKIM </w:t>
      </w:r>
      <w:r w:rsidRPr="005C7539">
        <w:rPr>
          <w:rFonts w:ascii="Arial" w:hAnsi="Arial" w:cs="Arial"/>
          <w:b/>
          <w:szCs w:val="20"/>
        </w:rPr>
        <w:t>MATERIALOM</w:t>
      </w:r>
    </w:p>
    <w:p w14:paraId="517768F9" w14:textId="77777777" w:rsidR="006D4B4D" w:rsidRPr="001A271E" w:rsidRDefault="006D4B4D" w:rsidP="006D4B4D">
      <w:pPr>
        <w:autoSpaceDE w:val="0"/>
        <w:autoSpaceDN w:val="0"/>
        <w:adjustRightInd w:val="0"/>
        <w:rPr>
          <w:rFonts w:ascii="Arial" w:hAnsi="Arial" w:cs="Arial"/>
          <w:b/>
          <w:szCs w:val="20"/>
        </w:rPr>
      </w:pPr>
    </w:p>
    <w:bookmarkEnd w:id="0"/>
    <w:p w14:paraId="284D4E9B" w14:textId="75615783" w:rsidR="00712A86" w:rsidRPr="00E9347B" w:rsidRDefault="00712A86" w:rsidP="00E03656">
      <w:pPr>
        <w:pStyle w:val="Naslov1"/>
        <w:numPr>
          <w:ilvl w:val="0"/>
          <w:numId w:val="0"/>
        </w:numPr>
        <w:tabs>
          <w:tab w:val="left" w:pos="708"/>
        </w:tabs>
        <w:spacing w:before="0" w:after="0"/>
        <w:ind w:left="431" w:hanging="43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69AE514" w14:textId="15F31D89" w:rsidR="00E9347B" w:rsidRPr="00E9347B" w:rsidRDefault="00712A86" w:rsidP="00DF48F8">
      <w:pPr>
        <w:pStyle w:val="Naslov1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Navodila za izpolnjevanje ponudbenega predračuna</w:t>
      </w:r>
      <w:bookmarkStart w:id="1" w:name="_Hlk527457408"/>
    </w:p>
    <w:p w14:paraId="3F52FC51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</w:p>
    <w:p w14:paraId="6DA69746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Ponudniki morajo za veljavnost ponudbe izpolniti </w:t>
      </w:r>
      <w:proofErr w:type="spellStart"/>
      <w:r w:rsidRPr="00E9347B">
        <w:rPr>
          <w:rFonts w:ascii="Times New Roman" w:eastAsia="Times New Roman" w:hAnsi="Times New Roman"/>
          <w:kern w:val="0"/>
          <w:sz w:val="22"/>
          <w:szCs w:val="22"/>
        </w:rPr>
        <w:t>excelovo</w:t>
      </w:r>
      <w:proofErr w:type="spellEnd"/>
      <w:r w:rsidRPr="00E9347B">
        <w:rPr>
          <w:rFonts w:ascii="Times New Roman" w:eastAsia="Times New Roman" w:hAnsi="Times New Roman"/>
          <w:kern w:val="0"/>
          <w:sz w:val="22"/>
          <w:szCs w:val="22"/>
        </w:rPr>
        <w:t xml:space="preserve"> preglednico za sklope, katere ponujajo. Naročnik za veljavnost ponudbe zahteva 100 % pokritost ponujenih artiklov v sklopu. </w:t>
      </w:r>
    </w:p>
    <w:p w14:paraId="2B064F31" w14:textId="7777777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443E221F" w14:textId="14CB148F" w:rsidR="00A00ABF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V preglednici morajo ponudniki izpolniti vsa polja posameznega stolpca, kjer je v vrstici navedena zaporedna številka in je dodan opis artikla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in sicer:</w:t>
      </w:r>
    </w:p>
    <w:p w14:paraId="7C5B8751" w14:textId="43C29BBA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stolpce od 1 do vključno 6 ponudnik ne sme vpisovati podatkov, niti jih ne sme spreminjati. </w:t>
      </w: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primeru ugotovljenih sprememb podatkov bo naročnik ponudnika izločil iz ocenjevanja;</w:t>
      </w:r>
    </w:p>
    <w:p w14:paraId="3F5BBF86" w14:textId="0BA0BE69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7 ponudnik vpiše ceno za EM v EUR brez DDV</w:t>
      </w:r>
    </w:p>
    <w:p w14:paraId="146E1606" w14:textId="52E1417F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8 ponudnik vpiše vrednost za razpisano količino kot zmnožek ponudbene cene  </w:t>
      </w:r>
      <w:r w:rsidR="00E54F4E">
        <w:rPr>
          <w:rFonts w:ascii="Times New Roman" w:eastAsia="Times New Roman" w:hAnsi="Times New Roman"/>
          <w:kern w:val="0"/>
          <w:sz w:val="22"/>
          <w:szCs w:val="22"/>
        </w:rPr>
        <w:t xml:space="preserve">  </w:t>
      </w:r>
    </w:p>
    <w:p w14:paraId="32A812FB" w14:textId="703F8819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9 ponudnik vpiše število EM v nedeljivem pakiranju, ki ga ponuja in ga bo dostavljal</w:t>
      </w:r>
    </w:p>
    <w:p w14:paraId="0862CE99" w14:textId="6CB459FE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10 ponudnik vpiše izračun vrednosti pakiranja kot zmnožek cene za EM v stolpcu 7 pomnoženo s količino EM v pakiranju podane v stolpcu 9</w:t>
      </w:r>
    </w:p>
    <w:p w14:paraId="48EE2226" w14:textId="75300419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11 ponudnik vpiše stopnjo DDV</w:t>
      </w:r>
    </w:p>
    <w:p w14:paraId="671B2A46" w14:textId="614ED758" w:rsidR="00B60B98" w:rsidRDefault="00B60B98" w:rsidP="00B60B98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 stolp</w:t>
      </w:r>
      <w:r w:rsidR="00E54F4E">
        <w:rPr>
          <w:rFonts w:ascii="Times New Roman" w:eastAsia="Times New Roman" w:hAnsi="Times New Roman"/>
          <w:kern w:val="0"/>
          <w:sz w:val="22"/>
          <w:szCs w:val="22"/>
        </w:rPr>
        <w:t>cu</w:t>
      </w:r>
      <w:r>
        <w:rPr>
          <w:rFonts w:ascii="Times New Roman" w:eastAsia="Times New Roman" w:hAnsi="Times New Roman"/>
          <w:kern w:val="0"/>
          <w:sz w:val="22"/>
          <w:szCs w:val="22"/>
        </w:rPr>
        <w:t xml:space="preserve"> 12</w:t>
      </w:r>
      <w:r w:rsidR="00E54F4E">
        <w:rPr>
          <w:rFonts w:ascii="Times New Roman" w:eastAsia="Times New Roman" w:hAnsi="Times New Roman"/>
          <w:kern w:val="0"/>
          <w:sz w:val="22"/>
          <w:szCs w:val="22"/>
        </w:rPr>
        <w:t xml:space="preserve"> se izračuna vrednost DDV</w:t>
      </w:r>
    </w:p>
    <w:p w14:paraId="37E4C979" w14:textId="62B61F7A" w:rsidR="00B60B98" w:rsidRPr="00B60B98" w:rsidRDefault="00B60B98" w:rsidP="00B60B98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 stolpcu 13 se izračuna ponudbena vrednost za razpisano količino v EUR z DDV</w:t>
      </w:r>
    </w:p>
    <w:p w14:paraId="49671E7B" w14:textId="2BBFC286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1</w:t>
      </w:r>
      <w:r w:rsidR="00B60B98">
        <w:rPr>
          <w:rFonts w:ascii="Times New Roman" w:eastAsia="Times New Roman" w:hAnsi="Times New Roman"/>
          <w:kern w:val="0"/>
          <w:sz w:val="22"/>
          <w:szCs w:val="22"/>
        </w:rPr>
        <w:t>4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ponudnik vpiše ponudnikov naziv, kot bo naveden na računu in iz katerega mora izhajati ustreznost ponujenega glede na opis lastnosti</w:t>
      </w:r>
    </w:p>
    <w:p w14:paraId="03CE4952" w14:textId="020F552F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1</w:t>
      </w:r>
      <w:r w:rsidR="00B60B98">
        <w:rPr>
          <w:rFonts w:ascii="Times New Roman" w:eastAsia="Times New Roman" w:hAnsi="Times New Roman"/>
          <w:kern w:val="0"/>
          <w:sz w:val="22"/>
          <w:szCs w:val="22"/>
        </w:rPr>
        <w:t>5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ponudnik vpiše proizvajalca</w:t>
      </w:r>
    </w:p>
    <w:p w14:paraId="503D2496" w14:textId="39FC3985" w:rsidR="00A00ABF" w:rsidRDefault="00E2721E" w:rsidP="00E2721E">
      <w:pPr>
        <w:pStyle w:val="Odstavekseznama"/>
        <w:numPr>
          <w:ilvl w:val="0"/>
          <w:numId w:val="14"/>
        </w:num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v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stolpec 1</w:t>
      </w:r>
      <w:r w:rsidR="00B60B98">
        <w:rPr>
          <w:rFonts w:ascii="Times New Roman" w:eastAsia="Times New Roman" w:hAnsi="Times New Roman"/>
          <w:kern w:val="0"/>
          <w:sz w:val="22"/>
          <w:szCs w:val="22"/>
        </w:rPr>
        <w:t>6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ponudnik vpiše kataloško številko, ki mora biti taka, da jo naročnik lahko preveri na spletni strani proizvajalca.</w:t>
      </w:r>
    </w:p>
    <w:p w14:paraId="157633FA" w14:textId="77777777" w:rsidR="00B60B98" w:rsidRDefault="00B60B98" w:rsidP="00B60B98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</w:p>
    <w:p w14:paraId="46308798" w14:textId="528F15EB" w:rsidR="00B60B98" w:rsidRPr="00B60B98" w:rsidRDefault="00B60B98" w:rsidP="00B60B98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Ponudnik naj preveri formule za izračune, ponudnik je sam odgovoren za pravilnost izračunov.</w:t>
      </w:r>
    </w:p>
    <w:p w14:paraId="69395BCB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kern w:val="0"/>
          <w:sz w:val="22"/>
          <w:szCs w:val="22"/>
        </w:rPr>
      </w:pPr>
    </w:p>
    <w:p w14:paraId="58836930" w14:textId="475CF3F7" w:rsidR="00E9347B" w:rsidRPr="00E9347B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E9347B">
        <w:rPr>
          <w:rFonts w:ascii="Times New Roman" w:eastAsia="Times New Roman" w:hAnsi="Times New Roman"/>
          <w:kern w:val="0"/>
          <w:sz w:val="22"/>
          <w:szCs w:val="22"/>
        </w:rPr>
        <w:t>Naročnik ne dopušča odstopanj v navedenih količinah ali dimenzijah, razen pri artiklih, kjer to izrecno navaja.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Ponudnik naj k ponudbeni dokumentaciji priloži izpolnjen obrazec OBR_3_1a specifikacija v </w:t>
      </w:r>
      <w:proofErr w:type="spellStart"/>
      <w:r w:rsidR="00A00ABF">
        <w:rPr>
          <w:rFonts w:ascii="Times New Roman" w:eastAsia="Times New Roman" w:hAnsi="Times New Roman"/>
          <w:kern w:val="0"/>
          <w:sz w:val="22"/>
          <w:szCs w:val="22"/>
        </w:rPr>
        <w:t>excel</w:t>
      </w:r>
      <w:proofErr w:type="spellEnd"/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fo</w:t>
      </w:r>
      <w:r w:rsidR="00125841">
        <w:rPr>
          <w:rFonts w:ascii="Times New Roman" w:eastAsia="Times New Roman" w:hAnsi="Times New Roman"/>
          <w:kern w:val="0"/>
          <w:sz w:val="22"/>
          <w:szCs w:val="22"/>
        </w:rPr>
        <w:t>r</w:t>
      </w:r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matu in obvezno v </w:t>
      </w:r>
      <w:proofErr w:type="spellStart"/>
      <w:r w:rsidR="00A00ABF">
        <w:rPr>
          <w:rFonts w:ascii="Times New Roman" w:eastAsia="Times New Roman" w:hAnsi="Times New Roman"/>
          <w:kern w:val="0"/>
          <w:sz w:val="22"/>
          <w:szCs w:val="22"/>
        </w:rPr>
        <w:t>pdf</w:t>
      </w:r>
      <w:proofErr w:type="spellEnd"/>
      <w:r w:rsidR="00A00ABF">
        <w:rPr>
          <w:rFonts w:ascii="Times New Roman" w:eastAsia="Times New Roman" w:hAnsi="Times New Roman"/>
          <w:kern w:val="0"/>
          <w:sz w:val="22"/>
          <w:szCs w:val="22"/>
        </w:rPr>
        <w:t xml:space="preserve"> obliki.</w:t>
      </w:r>
    </w:p>
    <w:p w14:paraId="44674C99" w14:textId="77777777" w:rsidR="00E9347B" w:rsidRPr="00E9347B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  <w:bookmarkStart w:id="2" w:name="_Hlk53133977"/>
    </w:p>
    <w:p w14:paraId="49F27494" w14:textId="77777777" w:rsidR="00E9347B" w:rsidRPr="002D393D" w:rsidRDefault="00E9347B" w:rsidP="00E9347B">
      <w:pPr>
        <w:suppressAutoHyphens w:val="0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b/>
          <w:kern w:val="0"/>
          <w:sz w:val="22"/>
          <w:szCs w:val="22"/>
        </w:rPr>
        <w:t>Zahteve vezane na kvaliteto ponujenih artiklov:</w:t>
      </w:r>
    </w:p>
    <w:p w14:paraId="756F3A4A" w14:textId="77777777" w:rsidR="00E9347B" w:rsidRPr="002D393D" w:rsidRDefault="00E9347B" w:rsidP="00E9347B">
      <w:pPr>
        <w:suppressAutoHyphens w:val="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Ponudniki morajo pri ponujenih artiklih za odvzem krvi dosledno upoštevati tudi spodaj navedene zahteve naročnika:</w:t>
      </w:r>
    </w:p>
    <w:p w14:paraId="471C11A2" w14:textId="77777777" w:rsidR="00E9347B" w:rsidRPr="002D393D" w:rsidRDefault="00E9347B" w:rsidP="00E9347B">
      <w:pPr>
        <w:numPr>
          <w:ilvl w:val="0"/>
          <w:numId w:val="12"/>
        </w:numPr>
        <w:suppressAutoHyphens w:val="0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sistem za odvzem venske krvi mora biti zaprt in varen, z visokim nivojem zaščite, za preiskovanca in laboratorijskega osebja;</w:t>
      </w:r>
    </w:p>
    <w:p w14:paraId="1ADD4B4C" w14:textId="77777777" w:rsidR="00E9347B" w:rsidRPr="002D393D" w:rsidRDefault="00E9347B" w:rsidP="00E9347B">
      <w:pPr>
        <w:numPr>
          <w:ilvl w:val="0"/>
          <w:numId w:val="12"/>
        </w:numPr>
        <w:suppressAutoHyphens w:val="0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nosilec z navojem za iglo, s katerega enostavno in varno odstranimo uporabljeno iglo je lahko tudi za enkratno uporabo;</w:t>
      </w:r>
    </w:p>
    <w:p w14:paraId="369E551D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preveze za venski odvzem morajo biti  brez lateksa;</w:t>
      </w:r>
    </w:p>
    <w:p w14:paraId="7333FD58" w14:textId="54082F0F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epruvete za vakuumski odvzem venske krvi, standardnih dimenzij z varnim zamaškom, primerne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prebodnosti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>. Zamaški morajo biti izdelani tako,</w:t>
      </w:r>
      <w:r w:rsidR="00125841">
        <w:rPr>
          <w:rFonts w:ascii="Times New Roman" w:eastAsia="Times New Roman" w:hAnsi="Times New Roman"/>
          <w:kern w:val="0"/>
          <w:sz w:val="22"/>
          <w:szCs w:val="22"/>
        </w:rPr>
        <w:t xml:space="preserve"> </w:t>
      </w:r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da onemogočajo aerosol efekt pri odpiranju. Pri penetraciji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aspiracijske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igle zamašek ne sme puščati mikrodelcev gume;</w:t>
      </w:r>
    </w:p>
    <w:p w14:paraId="2C8B0192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lastRenderedPageBreak/>
        <w:t>na epruvetah mora biti vgrajen zaščitni sistem z možnostjo enoročnega odpiranja. Stabilnost vakuuma v epruvetah in prebodenost zamaška morata biti potrjeni s certifikatom ali preizkušeni v klinični praksi;</w:t>
      </w:r>
    </w:p>
    <w:p w14:paraId="6BC80764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material za epruvete ne sme puščati sestavin in ne sme vplivati na sestavo bioloških vzorcev krvi.  Zagotavljati mora primerno prosojnost, ki omogoča oceno bistrosti oziroma obarvanosti vzorca;</w:t>
      </w:r>
    </w:p>
    <w:p w14:paraId="73D080DC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barve zamaškov morajo ustrezati sprejetim priporočilom za označevanje dodatkov v epruvetah;</w:t>
      </w:r>
    </w:p>
    <w:p w14:paraId="20EC69BD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pakiranje epruvet za direktno uporabo na delovnem mestu ( s podstavkom);</w:t>
      </w:r>
    </w:p>
    <w:p w14:paraId="28A14E34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vse vrste epruvet morajo biti klinično preizkušene s pisnim dokazilom;</w:t>
      </w:r>
    </w:p>
    <w:p w14:paraId="4F41F2DD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epruvete morajo biti plastične;</w:t>
      </w:r>
    </w:p>
    <w:p w14:paraId="300ED730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epruvete z dodatki morajo ustrezati priporočilom stroke:</w:t>
      </w:r>
    </w:p>
    <w:p w14:paraId="44620A2E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epruvete za teste strjevanja krvi (modri zamašek) naj vsebujejo 0,109 M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pufran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Na citrat; dvojno steno;</w:t>
      </w:r>
    </w:p>
    <w:p w14:paraId="002D53F7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epruvete za kompletno krvno sliko (vijoličen zamašek) naj vsebujejo K2EDTA s predpisano koncentracijo od 1,4 do 1,6 mg/ml krvi;</w:t>
      </w:r>
    </w:p>
    <w:p w14:paraId="65FAE89F" w14:textId="72D8EC51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epruvete  za določanje hitrosti sesedanja eritrocitov  (črni zamašek) naj vsebujejo 3,2% Na citrat; </w:t>
      </w:r>
      <w:r w:rsidR="002D393D" w:rsidRPr="002D393D">
        <w:rPr>
          <w:rFonts w:ascii="Times New Roman" w:eastAsia="Times New Roman" w:hAnsi="Times New Roman"/>
          <w:kern w:val="0"/>
          <w:sz w:val="22"/>
          <w:szCs w:val="22"/>
        </w:rPr>
        <w:t>naročnik dopušča ponujanje artikla različnih proizvajalcev;</w:t>
      </w:r>
    </w:p>
    <w:p w14:paraId="65BAF6F3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epruvete z dodatkom litijevega heparina morajo vsebovati 85 I.U.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antikoagulanta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Li heparina;</w:t>
      </w:r>
    </w:p>
    <w:p w14:paraId="50A0B2AD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epruvete z gelom-bariera minimalno 48 ur, gel mora biti inerten za analizo sestavin seruma;</w:t>
      </w:r>
    </w:p>
    <w:p w14:paraId="3FF36DFD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na zahtevo naročnika ponudnik zagotovi testiranje vzorcev posameznih artiklov, najmanj 20 testnih vzorcev vsakega artikla oz. po dogovoru z naročnikom;</w:t>
      </w:r>
    </w:p>
    <w:p w14:paraId="78CF6643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 w:rsidRPr="002D393D">
        <w:rPr>
          <w:rFonts w:ascii="Times New Roman" w:eastAsia="Times New Roman" w:hAnsi="Times New Roman"/>
          <w:kern w:val="0"/>
          <w:sz w:val="22"/>
          <w:szCs w:val="22"/>
        </w:rPr>
        <w:t>ponudnik zagotovi varnostne liste za artikle, ki vsebujejo dodatke;</w:t>
      </w:r>
    </w:p>
    <w:p w14:paraId="479312FF" w14:textId="7777777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microtainerji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za kapilarni odvzem krvi z dodatkom EDTA morajo omogočati uporabo na aparatu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Sysmex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 v stojalu za epruvete;</w:t>
      </w:r>
    </w:p>
    <w:p w14:paraId="704CA7CF" w14:textId="06EECBC7" w:rsidR="00E9347B" w:rsidRPr="002D393D" w:rsidRDefault="00E9347B" w:rsidP="00E9347B">
      <w:pPr>
        <w:widowControl/>
        <w:numPr>
          <w:ilvl w:val="0"/>
          <w:numId w:val="12"/>
        </w:numPr>
        <w:suppressAutoHyphens w:val="0"/>
        <w:spacing w:before="100" w:beforeAutospacing="1" w:after="100" w:afterAutospacing="1"/>
        <w:ind w:left="360"/>
        <w:rPr>
          <w:rFonts w:ascii="Times New Roman" w:eastAsia="Times New Roman" w:hAnsi="Times New Roman"/>
          <w:kern w:val="0"/>
          <w:sz w:val="22"/>
          <w:szCs w:val="22"/>
        </w:rPr>
      </w:pP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microtainerji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za kapilarni odvzem krvi z dodatkom Li-Hep ali brez </w:t>
      </w:r>
      <w:proofErr w:type="spellStart"/>
      <w:r w:rsidRPr="002D393D">
        <w:rPr>
          <w:rFonts w:ascii="Times New Roman" w:eastAsia="Times New Roman" w:hAnsi="Times New Roman"/>
          <w:kern w:val="0"/>
          <w:sz w:val="22"/>
          <w:szCs w:val="22"/>
        </w:rPr>
        <w:t>antikoagulanta</w:t>
      </w:r>
      <w:proofErr w:type="spellEnd"/>
      <w:r w:rsidRPr="002D393D">
        <w:rPr>
          <w:rFonts w:ascii="Times New Roman" w:eastAsia="Times New Roman" w:hAnsi="Times New Roman"/>
          <w:kern w:val="0"/>
          <w:sz w:val="22"/>
          <w:szCs w:val="22"/>
        </w:rPr>
        <w:t xml:space="preserve"> morajo biti zaščiteni proti odpiranju brez rokavic (zaščita delavca pred okužbo)</w:t>
      </w:r>
      <w:r w:rsidR="002D393D" w:rsidRPr="002D393D">
        <w:rPr>
          <w:rFonts w:ascii="Times New Roman" w:eastAsia="Times New Roman" w:hAnsi="Times New Roman"/>
          <w:kern w:val="0"/>
          <w:sz w:val="22"/>
          <w:szCs w:val="22"/>
        </w:rPr>
        <w:t>.</w:t>
      </w:r>
    </w:p>
    <w:bookmarkEnd w:id="1"/>
    <w:bookmarkEnd w:id="2"/>
    <w:p w14:paraId="5BBDE7D5" w14:textId="77777777" w:rsidR="00712A86" w:rsidRPr="00E9347B" w:rsidRDefault="00712A86" w:rsidP="00712A86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9347B">
        <w:rPr>
          <w:rFonts w:ascii="Times New Roman" w:hAnsi="Times New Roman" w:cs="Times New Roman"/>
          <w:sz w:val="22"/>
          <w:szCs w:val="22"/>
        </w:rPr>
        <w:t>Način vzorčenja</w:t>
      </w:r>
    </w:p>
    <w:p w14:paraId="1F73C37A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Ponudnik mora v času preverjanja ponudb zagotoviti vzorce in sicer na sledeč način:</w:t>
      </w:r>
    </w:p>
    <w:p w14:paraId="371EE4C8" w14:textId="14B5AEE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pisno zahteval predložitev vzorcev. Rok za predložitev vzorcev je 3 (tri) delovne dni od prejema poziva</w:t>
      </w:r>
      <w:r>
        <w:rPr>
          <w:rFonts w:ascii="Times New Roman" w:hAnsi="Times New Roman"/>
          <w:sz w:val="22"/>
          <w:szCs w:val="22"/>
        </w:rPr>
        <w:t>,</w:t>
      </w:r>
    </w:p>
    <w:p w14:paraId="373B8EBE" w14:textId="6862CB80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vzorci so za naročnika brezplačni</w:t>
      </w:r>
      <w:r>
        <w:rPr>
          <w:rFonts w:ascii="Times New Roman" w:hAnsi="Times New Roman"/>
          <w:sz w:val="22"/>
          <w:szCs w:val="22"/>
        </w:rPr>
        <w:t>,</w:t>
      </w:r>
    </w:p>
    <w:p w14:paraId="02DFF0CF" w14:textId="767B56E8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 xml:space="preserve">si vzorci bodo predloženi v originalni embalaži in s priloženo dokumentacijo </w:t>
      </w:r>
      <w:r w:rsidR="002D4382" w:rsidRPr="00E9347B">
        <w:rPr>
          <w:rFonts w:ascii="Times New Roman" w:hAnsi="Times New Roman"/>
          <w:sz w:val="22"/>
          <w:szCs w:val="22"/>
        </w:rPr>
        <w:t>p</w:t>
      </w:r>
      <w:r w:rsidR="00712A86" w:rsidRPr="00E9347B">
        <w:rPr>
          <w:rFonts w:ascii="Times New Roman" w:hAnsi="Times New Roman"/>
          <w:sz w:val="22"/>
          <w:szCs w:val="22"/>
        </w:rPr>
        <w:t xml:space="preserve">roizvajalca, iz katere bo razvidna kvalitetna ustreznost glede na zahteve naročnika. Dokumentacija proizvajalca mora biti </w:t>
      </w:r>
      <w:r>
        <w:rPr>
          <w:rFonts w:ascii="Times New Roman" w:hAnsi="Times New Roman"/>
          <w:sz w:val="22"/>
          <w:szCs w:val="22"/>
        </w:rPr>
        <w:t>berljiva</w:t>
      </w:r>
      <w:r w:rsidR="00712A86" w:rsidRPr="00E9347B">
        <w:rPr>
          <w:rFonts w:ascii="Times New Roman" w:hAnsi="Times New Roman"/>
          <w:sz w:val="22"/>
          <w:szCs w:val="22"/>
        </w:rPr>
        <w:t xml:space="preserve"> in predložena v jeziku proizvajalca. Na zahtevo naročnika bo ponudnik zagotovil laični slovenski prevod</w:t>
      </w:r>
      <w:r>
        <w:rPr>
          <w:rFonts w:ascii="Times New Roman" w:hAnsi="Times New Roman"/>
          <w:sz w:val="22"/>
          <w:szCs w:val="22"/>
        </w:rPr>
        <w:t>,</w:t>
      </w:r>
    </w:p>
    <w:p w14:paraId="6425EA3F" w14:textId="4E7F9F17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712A86" w:rsidRPr="00E9347B">
        <w:rPr>
          <w:rFonts w:ascii="Times New Roman" w:hAnsi="Times New Roman"/>
          <w:sz w:val="22"/>
          <w:szCs w:val="22"/>
        </w:rPr>
        <w:t>si ponujeni artikli morajo imeti CE certifikat in ustrezna dovoljenja za promet v EU</w:t>
      </w:r>
      <w:r w:rsidR="00E2721E">
        <w:rPr>
          <w:rFonts w:ascii="Times New Roman" w:hAnsi="Times New Roman"/>
          <w:sz w:val="22"/>
          <w:szCs w:val="22"/>
        </w:rPr>
        <w:t>,</w:t>
      </w:r>
    </w:p>
    <w:p w14:paraId="1D9863CF" w14:textId="5879D057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aročnik bo opredelil potrebno količino vzorcev v pozivu, pri čemer je obseg vzorcev v izključni pristojnosti naročnika</w:t>
      </w:r>
      <w:r w:rsidR="00E2721E">
        <w:rPr>
          <w:rFonts w:ascii="Times New Roman" w:hAnsi="Times New Roman"/>
          <w:sz w:val="22"/>
          <w:szCs w:val="22"/>
        </w:rPr>
        <w:t>,</w:t>
      </w:r>
    </w:p>
    <w:p w14:paraId="7A39BC69" w14:textId="5261BB4F" w:rsidR="00712A86" w:rsidRPr="00E9347B" w:rsidRDefault="00E9347B" w:rsidP="002D4382">
      <w:pPr>
        <w:numPr>
          <w:ilvl w:val="0"/>
          <w:numId w:val="11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</w:t>
      </w:r>
      <w:r w:rsidR="00712A86" w:rsidRPr="00E9347B">
        <w:rPr>
          <w:rFonts w:ascii="Times New Roman" w:hAnsi="Times New Roman"/>
          <w:sz w:val="22"/>
          <w:szCs w:val="22"/>
        </w:rPr>
        <w:t>ačin testiranja bo naročnik opredelil v pozivu.</w:t>
      </w:r>
    </w:p>
    <w:p w14:paraId="62D11473" w14:textId="77777777" w:rsidR="00712A86" w:rsidRPr="00E762DF" w:rsidRDefault="00712A86" w:rsidP="00D45A0B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E762DF">
        <w:rPr>
          <w:rFonts w:ascii="Times New Roman" w:hAnsi="Times New Roman" w:cs="Times New Roman"/>
          <w:sz w:val="22"/>
          <w:szCs w:val="22"/>
        </w:rPr>
        <w:t>Pogoji izvajanja javnega naročila</w:t>
      </w:r>
    </w:p>
    <w:p w14:paraId="0A0A5AAB" w14:textId="77777777" w:rsidR="00712A86" w:rsidRPr="00E762DF" w:rsidRDefault="00712A86" w:rsidP="00712A86">
      <w:pPr>
        <w:tabs>
          <w:tab w:val="num" w:pos="540"/>
        </w:tabs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Izbrani ponudnik – dobavitelj, bo ves čas trajanja pogodbenega razmerja zagotavljal: </w:t>
      </w:r>
    </w:p>
    <w:p w14:paraId="4A451242" w14:textId="7E653900" w:rsidR="00E03656" w:rsidRPr="00E762DF" w:rsidRDefault="00712A86" w:rsidP="002D4382">
      <w:pPr>
        <w:pStyle w:val="Odstavekseznama"/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naročila sprejemal  v obliki </w:t>
      </w:r>
      <w:r w:rsidR="00E03656" w:rsidRPr="00E762DF">
        <w:rPr>
          <w:rFonts w:ascii="Times New Roman" w:hAnsi="Times New Roman"/>
          <w:sz w:val="22"/>
          <w:szCs w:val="22"/>
        </w:rPr>
        <w:t>elektronske pošte</w:t>
      </w:r>
      <w:r w:rsidR="00E9347B" w:rsidRPr="00E762DF">
        <w:rPr>
          <w:rFonts w:ascii="Times New Roman" w:hAnsi="Times New Roman"/>
          <w:sz w:val="22"/>
          <w:szCs w:val="22"/>
        </w:rPr>
        <w:t xml:space="preserve">, po telefonu </w:t>
      </w:r>
      <w:r w:rsidR="00CB6F65" w:rsidRPr="00E762DF">
        <w:rPr>
          <w:rFonts w:ascii="Times New Roman" w:hAnsi="Times New Roman"/>
          <w:sz w:val="22"/>
          <w:szCs w:val="22"/>
        </w:rPr>
        <w:t xml:space="preserve"> in</w:t>
      </w:r>
      <w:r w:rsidR="00E03656" w:rsidRPr="00E762DF">
        <w:rPr>
          <w:rFonts w:ascii="Times New Roman" w:hAnsi="Times New Roman"/>
          <w:sz w:val="22"/>
          <w:szCs w:val="22"/>
        </w:rPr>
        <w:t xml:space="preserve"> po navadni pošti;</w:t>
      </w:r>
    </w:p>
    <w:p w14:paraId="56DA5A66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vse naročene artikle bo dostavljal v </w:t>
      </w:r>
      <w:r w:rsidR="00E03656" w:rsidRPr="00E762DF">
        <w:rPr>
          <w:rFonts w:ascii="Times New Roman" w:hAnsi="Times New Roman"/>
          <w:sz w:val="22"/>
          <w:szCs w:val="22"/>
        </w:rPr>
        <w:t>skladišče naročnika</w:t>
      </w:r>
      <w:r w:rsidRPr="00E762DF">
        <w:rPr>
          <w:rFonts w:ascii="Times New Roman" w:hAnsi="Times New Roman"/>
          <w:sz w:val="22"/>
          <w:szCs w:val="22"/>
        </w:rPr>
        <w:t>,  razloženo;</w:t>
      </w:r>
    </w:p>
    <w:p w14:paraId="11CACE87" w14:textId="77777777" w:rsidR="00E0365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vsi artikli bodo ves čas trajanja pogodbe popolnoma enaki ponujenim; </w:t>
      </w:r>
    </w:p>
    <w:p w14:paraId="2C61D1DC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vsako spremembo v kvaliteti ali proizvajalcu bo pred dobavo najavil naročniku in pridobiti soglasje k zamenjavi; </w:t>
      </w:r>
    </w:p>
    <w:p w14:paraId="3FBC9CF8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vsaka nedovoljena sprememba v kvaliteti artikla ali ceni, pomeni možnost prekinitve pogodbe;</w:t>
      </w:r>
    </w:p>
    <w:p w14:paraId="41DEAAD6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vse dobave se bodo vršile v roku do 3 delovnih dni od prejema naročila;</w:t>
      </w:r>
    </w:p>
    <w:p w14:paraId="164CBE4B" w14:textId="5A8CB08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vse dobave z oznako </w:t>
      </w:r>
      <w:r w:rsidR="00E9347B" w:rsidRPr="00E762DF">
        <w:rPr>
          <w:rFonts w:ascii="Times New Roman" w:hAnsi="Times New Roman"/>
          <w:sz w:val="22"/>
          <w:szCs w:val="22"/>
        </w:rPr>
        <w:t>»nujno«</w:t>
      </w:r>
      <w:r w:rsidRPr="00E762DF">
        <w:rPr>
          <w:rFonts w:ascii="Times New Roman" w:hAnsi="Times New Roman"/>
          <w:sz w:val="22"/>
          <w:szCs w:val="22"/>
        </w:rPr>
        <w:t xml:space="preserve"> bodo dostavljene naslednji delovni dan od dneva prejema naročila:</w:t>
      </w:r>
    </w:p>
    <w:p w14:paraId="192D01F7" w14:textId="6BFFB31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vse dostave bodo  izvršene v celotnem obsegu naročenih artiklov;</w:t>
      </w:r>
    </w:p>
    <w:p w14:paraId="6EB1157A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 xml:space="preserve">ob vsaki dobavi bo priložena papirna dobavnica, ki bo poleg dobavljenih artiklov vsebovali še  </w:t>
      </w:r>
      <w:r w:rsidRPr="00E762DF">
        <w:rPr>
          <w:rFonts w:ascii="Times New Roman" w:hAnsi="Times New Roman"/>
          <w:sz w:val="22"/>
          <w:szCs w:val="22"/>
        </w:rPr>
        <w:lastRenderedPageBreak/>
        <w:t>številko naročnikovega naročila, artikle</w:t>
      </w:r>
      <w:r w:rsidR="00D45A0B" w:rsidRPr="00E762DF">
        <w:rPr>
          <w:rFonts w:ascii="Times New Roman" w:hAnsi="Times New Roman"/>
          <w:sz w:val="22"/>
          <w:szCs w:val="22"/>
        </w:rPr>
        <w:t xml:space="preserve"> s</w:t>
      </w:r>
      <w:r w:rsidRPr="00E762DF">
        <w:rPr>
          <w:rFonts w:ascii="Times New Roman" w:hAnsi="Times New Roman"/>
          <w:sz w:val="22"/>
          <w:szCs w:val="22"/>
        </w:rPr>
        <w:t xml:space="preserve"> cenami za kos brez </w:t>
      </w:r>
      <w:r w:rsidR="00D45A0B" w:rsidRPr="00E762DF">
        <w:rPr>
          <w:rFonts w:ascii="Times New Roman" w:hAnsi="Times New Roman"/>
          <w:sz w:val="22"/>
          <w:szCs w:val="22"/>
        </w:rPr>
        <w:t>DDV,</w:t>
      </w:r>
      <w:r w:rsidRPr="00E762DF">
        <w:rPr>
          <w:rFonts w:ascii="Times New Roman" w:hAnsi="Times New Roman"/>
          <w:sz w:val="22"/>
          <w:szCs w:val="22"/>
        </w:rPr>
        <w:t xml:space="preserve"> skupnim zneskom brez in z DDV.</w:t>
      </w:r>
    </w:p>
    <w:p w14:paraId="1A91E4BB" w14:textId="199774AE" w:rsidR="00D45A0B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na vsakem račun bodo navedeni najmanj naslednji podatki: številka naročilnice,</w:t>
      </w:r>
      <w:r w:rsidR="00E9347B" w:rsidRPr="00E762DF">
        <w:rPr>
          <w:rFonts w:ascii="Times New Roman" w:hAnsi="Times New Roman"/>
          <w:sz w:val="22"/>
          <w:szCs w:val="22"/>
        </w:rPr>
        <w:t xml:space="preserve"> številka dobavnice,</w:t>
      </w:r>
      <w:r w:rsidRPr="00E762DF">
        <w:rPr>
          <w:rFonts w:ascii="Times New Roman" w:hAnsi="Times New Roman"/>
          <w:sz w:val="22"/>
          <w:szCs w:val="22"/>
        </w:rPr>
        <w:t xml:space="preserve">  šifra artikla dobavitelja iz javnega naročila  ter ostali potrebni podatki o artiklu; </w:t>
      </w:r>
    </w:p>
    <w:p w14:paraId="6A0093B3" w14:textId="77777777" w:rsidR="00712A86" w:rsidRPr="00E762DF" w:rsidRDefault="00712A86" w:rsidP="002D4382">
      <w:pPr>
        <w:pStyle w:val="Odstavekseznama"/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nepopolne dokumente bo naročnik zavračal in blaga ni dolžan plačati</w:t>
      </w:r>
      <w:r w:rsidR="00D45A0B" w:rsidRPr="00E762DF">
        <w:rPr>
          <w:rFonts w:ascii="Times New Roman" w:hAnsi="Times New Roman"/>
          <w:sz w:val="22"/>
          <w:szCs w:val="22"/>
        </w:rPr>
        <w:t>;</w:t>
      </w:r>
    </w:p>
    <w:p w14:paraId="332F3BF4" w14:textId="77777777" w:rsidR="00712A86" w:rsidRPr="00E762DF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laboratorijske reagente in artikle, ki imajo rok trajanja, bo dobavitelj dobavil tako, da bo na dan dostave rok veljavnosti še vsaj 3 mesece;</w:t>
      </w:r>
    </w:p>
    <w:p w14:paraId="361BD822" w14:textId="31AA02F9" w:rsidR="00712A86" w:rsidRPr="00E762DF" w:rsidRDefault="00712A86" w:rsidP="002D4382">
      <w:pPr>
        <w:pStyle w:val="Odstavekseznama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762DF">
        <w:rPr>
          <w:rFonts w:ascii="Times New Roman" w:hAnsi="Times New Roman"/>
          <w:sz w:val="22"/>
          <w:szCs w:val="22"/>
        </w:rPr>
        <w:t>na dobavnicah za laboratorijske reagente bo vedno naveden lot, rok trajanja, proizvajalec</w:t>
      </w:r>
      <w:r w:rsidR="00E9347B" w:rsidRPr="00E762DF">
        <w:rPr>
          <w:rFonts w:ascii="Times New Roman" w:hAnsi="Times New Roman"/>
          <w:sz w:val="22"/>
          <w:szCs w:val="22"/>
        </w:rPr>
        <w:t>, in drugo</w:t>
      </w:r>
      <w:r w:rsidRPr="00E762DF">
        <w:rPr>
          <w:rFonts w:ascii="Times New Roman" w:hAnsi="Times New Roman"/>
          <w:sz w:val="22"/>
          <w:szCs w:val="22"/>
        </w:rPr>
        <w:t>.</w:t>
      </w:r>
    </w:p>
    <w:p w14:paraId="653F57AE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</w:p>
    <w:p w14:paraId="4A13AB6A" w14:textId="77777777" w:rsidR="00712A86" w:rsidRPr="00E9347B" w:rsidRDefault="00712A86" w:rsidP="00E272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S podpisom ponudnik izjavlja, da so mu znani pogoji naročnika in da jih je v celoti sposoben zagotavljati.</w:t>
      </w:r>
    </w:p>
    <w:p w14:paraId="6FA3EF5A" w14:textId="77777777" w:rsidR="00712A86" w:rsidRPr="00E9347B" w:rsidRDefault="00712A86" w:rsidP="00712A86">
      <w:pPr>
        <w:spacing w:line="300" w:lineRule="auto"/>
        <w:rPr>
          <w:rFonts w:ascii="Times New Roman" w:hAnsi="Times New Roman"/>
          <w:sz w:val="22"/>
          <w:szCs w:val="22"/>
        </w:rPr>
      </w:pPr>
    </w:p>
    <w:p w14:paraId="7F223478" w14:textId="77777777" w:rsidR="00712A86" w:rsidRPr="00E9347B" w:rsidRDefault="00712A86" w:rsidP="00712A86">
      <w:pPr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>Kraj in datum: ______________</w:t>
      </w:r>
    </w:p>
    <w:p w14:paraId="5E43EBA2" w14:textId="77777777" w:rsidR="00712A86" w:rsidRPr="00E9347B" w:rsidRDefault="00712A86" w:rsidP="00712A86">
      <w:pPr>
        <w:jc w:val="center"/>
        <w:rPr>
          <w:rFonts w:ascii="Times New Roman" w:hAnsi="Times New Roman"/>
          <w:sz w:val="22"/>
          <w:szCs w:val="22"/>
        </w:rPr>
      </w:pPr>
    </w:p>
    <w:p w14:paraId="6EB3926C" w14:textId="160A3A02" w:rsidR="00712A86" w:rsidRDefault="00712A86" w:rsidP="00712A86">
      <w:pPr>
        <w:jc w:val="center"/>
        <w:rPr>
          <w:rFonts w:ascii="Times New Roman" w:hAnsi="Times New Roman"/>
          <w:sz w:val="22"/>
          <w:szCs w:val="22"/>
        </w:rPr>
      </w:pPr>
      <w:r w:rsidRPr="00E9347B">
        <w:rPr>
          <w:rFonts w:ascii="Times New Roman" w:hAnsi="Times New Roman"/>
          <w:sz w:val="22"/>
          <w:szCs w:val="22"/>
        </w:rPr>
        <w:t xml:space="preserve">                                            </w:t>
      </w:r>
      <w:r w:rsidR="002D4382" w:rsidRPr="00E9347B">
        <w:rPr>
          <w:rFonts w:ascii="Times New Roman" w:hAnsi="Times New Roman"/>
          <w:sz w:val="22"/>
          <w:szCs w:val="22"/>
        </w:rPr>
        <w:t xml:space="preserve">         Žig in podpis ponudnika</w:t>
      </w:r>
    </w:p>
    <w:p w14:paraId="21602DEE" w14:textId="01CEB6B7" w:rsidR="00881E68" w:rsidRDefault="00881E68" w:rsidP="00712A86">
      <w:pPr>
        <w:jc w:val="center"/>
        <w:rPr>
          <w:rFonts w:ascii="Times New Roman" w:hAnsi="Times New Roman"/>
          <w:sz w:val="22"/>
          <w:szCs w:val="22"/>
        </w:rPr>
      </w:pPr>
    </w:p>
    <w:p w14:paraId="7244473F" w14:textId="406E21A4" w:rsidR="00881E68" w:rsidRDefault="00881E68" w:rsidP="00712A86">
      <w:pPr>
        <w:jc w:val="center"/>
        <w:rPr>
          <w:rFonts w:ascii="Times New Roman" w:hAnsi="Times New Roman"/>
          <w:sz w:val="22"/>
          <w:szCs w:val="22"/>
        </w:rPr>
      </w:pPr>
    </w:p>
    <w:p w14:paraId="5C0D74C2" w14:textId="1783BF49" w:rsidR="00881E68" w:rsidRPr="00E9347B" w:rsidRDefault="00881E68" w:rsidP="00712A86">
      <w:pPr>
        <w:jc w:val="center"/>
        <w:rPr>
          <w:rFonts w:ascii="Times New Roman" w:hAnsi="Times New Roman"/>
          <w:sz w:val="22"/>
          <w:szCs w:val="22"/>
        </w:rPr>
      </w:pPr>
    </w:p>
    <w:sectPr w:rsidR="00881E68" w:rsidRPr="00E934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CDC9F" w14:textId="77777777" w:rsidR="00CA14AE" w:rsidRDefault="00CA14AE" w:rsidP="006D4B4D">
      <w:r>
        <w:separator/>
      </w:r>
    </w:p>
  </w:endnote>
  <w:endnote w:type="continuationSeparator" w:id="0">
    <w:p w14:paraId="32ACFC60" w14:textId="77777777" w:rsidR="00CA14AE" w:rsidRDefault="00CA14AE" w:rsidP="006D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38EC7" w14:textId="77777777" w:rsidR="00CA14AE" w:rsidRDefault="00CA14AE" w:rsidP="006D4B4D">
      <w:r>
        <w:separator/>
      </w:r>
    </w:p>
  </w:footnote>
  <w:footnote w:type="continuationSeparator" w:id="0">
    <w:p w14:paraId="04914768" w14:textId="77777777" w:rsidR="00CA14AE" w:rsidRDefault="00CA14AE" w:rsidP="006D4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D10F8" w14:textId="7341C47E" w:rsidR="006D4B4D" w:rsidRDefault="006D4B4D" w:rsidP="006D4B4D">
    <w:pPr>
      <w:pStyle w:val="Glava"/>
    </w:pPr>
    <w:r w:rsidRPr="000E77D3">
      <w:rPr>
        <w:noProof/>
      </w:rPr>
      <w:drawing>
        <wp:inline distT="0" distB="0" distL="0" distR="0" wp14:anchorId="12252304" wp14:editId="017EA9B9">
          <wp:extent cx="5760720" cy="551815"/>
          <wp:effectExtent l="0" t="0" r="0" b="635"/>
          <wp:docPr id="146034477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1CB96" w14:textId="77777777" w:rsidR="006D4B4D" w:rsidRDefault="006D4B4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F5A"/>
    <w:multiLevelType w:val="hybridMultilevel"/>
    <w:tmpl w:val="4A46E10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1AB7"/>
    <w:multiLevelType w:val="hybridMultilevel"/>
    <w:tmpl w:val="3EDCE880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24C47"/>
    <w:multiLevelType w:val="hybridMultilevel"/>
    <w:tmpl w:val="0C7C329E"/>
    <w:lvl w:ilvl="0" w:tplc="0C4E8F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545F89"/>
    <w:multiLevelType w:val="hybridMultilevel"/>
    <w:tmpl w:val="3FEE1010"/>
    <w:lvl w:ilvl="0" w:tplc="0264F96C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C0F85"/>
    <w:multiLevelType w:val="hybridMultilevel"/>
    <w:tmpl w:val="1D3AB6A4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32D86"/>
    <w:multiLevelType w:val="hybridMultilevel"/>
    <w:tmpl w:val="633C743C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C2193"/>
    <w:multiLevelType w:val="hybridMultilevel"/>
    <w:tmpl w:val="5EDA414C"/>
    <w:lvl w:ilvl="0" w:tplc="2632ACC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270DD6"/>
    <w:multiLevelType w:val="hybridMultilevel"/>
    <w:tmpl w:val="F0F2078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C1D06"/>
    <w:multiLevelType w:val="hybridMultilevel"/>
    <w:tmpl w:val="F30489FA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1720A"/>
    <w:multiLevelType w:val="hybridMultilevel"/>
    <w:tmpl w:val="7E2A7A1E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33B2C"/>
    <w:multiLevelType w:val="multilevel"/>
    <w:tmpl w:val="0409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5B6451D"/>
    <w:multiLevelType w:val="hybridMultilevel"/>
    <w:tmpl w:val="49247F86"/>
    <w:lvl w:ilvl="0" w:tplc="2632AC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5E24"/>
    <w:multiLevelType w:val="hybridMultilevel"/>
    <w:tmpl w:val="15F25DF4"/>
    <w:lvl w:ilvl="0" w:tplc="00C251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93027"/>
    <w:multiLevelType w:val="hybridMultilevel"/>
    <w:tmpl w:val="16BA3998"/>
    <w:lvl w:ilvl="0" w:tplc="FFFFFFFF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12497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5829532">
    <w:abstractNumId w:val="8"/>
  </w:num>
  <w:num w:numId="3" w16cid:durableId="839271748">
    <w:abstractNumId w:val="4"/>
  </w:num>
  <w:num w:numId="4" w16cid:durableId="611669522">
    <w:abstractNumId w:val="6"/>
  </w:num>
  <w:num w:numId="5" w16cid:durableId="1287665582">
    <w:abstractNumId w:val="3"/>
  </w:num>
  <w:num w:numId="6" w16cid:durableId="1908833062">
    <w:abstractNumId w:val="9"/>
  </w:num>
  <w:num w:numId="7" w16cid:durableId="193662521">
    <w:abstractNumId w:val="0"/>
  </w:num>
  <w:num w:numId="8" w16cid:durableId="1067218883">
    <w:abstractNumId w:val="1"/>
  </w:num>
  <w:num w:numId="9" w16cid:durableId="1022362327">
    <w:abstractNumId w:val="11"/>
  </w:num>
  <w:num w:numId="10" w16cid:durableId="1115250104">
    <w:abstractNumId w:val="7"/>
  </w:num>
  <w:num w:numId="11" w16cid:durableId="638917914">
    <w:abstractNumId w:val="13"/>
  </w:num>
  <w:num w:numId="12" w16cid:durableId="244001307">
    <w:abstractNumId w:val="2"/>
  </w:num>
  <w:num w:numId="13" w16cid:durableId="1108740335">
    <w:abstractNumId w:val="12"/>
  </w:num>
  <w:num w:numId="14" w16cid:durableId="21069226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A86"/>
    <w:rsid w:val="0000678F"/>
    <w:rsid w:val="00034C23"/>
    <w:rsid w:val="00125841"/>
    <w:rsid w:val="002D393D"/>
    <w:rsid w:val="002D4382"/>
    <w:rsid w:val="005326AB"/>
    <w:rsid w:val="00541137"/>
    <w:rsid w:val="006D4B4D"/>
    <w:rsid w:val="00712A86"/>
    <w:rsid w:val="007701F4"/>
    <w:rsid w:val="00836069"/>
    <w:rsid w:val="00847889"/>
    <w:rsid w:val="00881E68"/>
    <w:rsid w:val="00983B91"/>
    <w:rsid w:val="00A00ABF"/>
    <w:rsid w:val="00A9749D"/>
    <w:rsid w:val="00B53E6E"/>
    <w:rsid w:val="00B60B98"/>
    <w:rsid w:val="00B8487D"/>
    <w:rsid w:val="00BF74C4"/>
    <w:rsid w:val="00C45517"/>
    <w:rsid w:val="00C84699"/>
    <w:rsid w:val="00CA14AE"/>
    <w:rsid w:val="00CB6F65"/>
    <w:rsid w:val="00D45A0B"/>
    <w:rsid w:val="00E03656"/>
    <w:rsid w:val="00E2721E"/>
    <w:rsid w:val="00E54F4E"/>
    <w:rsid w:val="00E55AFA"/>
    <w:rsid w:val="00E762DF"/>
    <w:rsid w:val="00E9347B"/>
    <w:rsid w:val="00E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54D2"/>
  <w15:chartTrackingRefBased/>
  <w15:docId w15:val="{0A969409-A857-4441-B30E-5EBDDF40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12A86"/>
    <w:pPr>
      <w:widowControl w:val="0"/>
      <w:suppressAutoHyphens/>
      <w:spacing w:after="0" w:line="240" w:lineRule="auto"/>
    </w:pPr>
    <w:rPr>
      <w:rFonts w:ascii="Verdana" w:eastAsia="Arial Unicode MS" w:hAnsi="Verdana" w:cs="Times New Roman"/>
      <w:kern w:val="2"/>
      <w:sz w:val="20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12A8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712A8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12A8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12A8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712A8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712A8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712A8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slov8">
    <w:name w:val="heading 8"/>
    <w:basedOn w:val="Navaden"/>
    <w:next w:val="Navaden"/>
    <w:link w:val="Naslov8Znak"/>
    <w:semiHidden/>
    <w:unhideWhenUsed/>
    <w:qFormat/>
    <w:rsid w:val="00712A8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712A8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12A86"/>
    <w:rPr>
      <w:rFonts w:ascii="Arial" w:eastAsia="Arial Unicode MS" w:hAnsi="Arial" w:cs="Arial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semiHidden/>
    <w:rsid w:val="00712A86"/>
    <w:rPr>
      <w:rFonts w:ascii="Arial" w:eastAsia="Arial Unicode MS" w:hAnsi="Arial" w:cs="Arial"/>
      <w:b/>
      <w:bCs/>
      <w:i/>
      <w:iCs/>
      <w:kern w:val="2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12A86"/>
    <w:rPr>
      <w:rFonts w:ascii="Arial" w:eastAsia="Arial Unicode MS" w:hAnsi="Arial" w:cs="Arial"/>
      <w:b/>
      <w:bCs/>
      <w:kern w:val="2"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semiHidden/>
    <w:rsid w:val="00712A86"/>
    <w:rPr>
      <w:rFonts w:ascii="Times New Roman" w:eastAsia="Arial Unicode MS" w:hAnsi="Times New Roman" w:cs="Times New Roman"/>
      <w:b/>
      <w:bCs/>
      <w:kern w:val="2"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712A86"/>
    <w:rPr>
      <w:rFonts w:ascii="Verdana" w:eastAsia="Arial Unicode MS" w:hAnsi="Verdana" w:cs="Times New Roman"/>
      <w:b/>
      <w:bCs/>
      <w:i/>
      <w:iCs/>
      <w:kern w:val="2"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712A86"/>
    <w:rPr>
      <w:rFonts w:ascii="Times New Roman" w:eastAsia="Arial Unicode MS" w:hAnsi="Times New Roman" w:cs="Times New Roman"/>
      <w:b/>
      <w:bCs/>
      <w:kern w:val="2"/>
      <w:lang w:eastAsia="sl-SI"/>
    </w:rPr>
  </w:style>
  <w:style w:type="character" w:customStyle="1" w:styleId="Naslov7Znak">
    <w:name w:val="Naslov 7 Znak"/>
    <w:basedOn w:val="Privzetapisavaodstavka"/>
    <w:link w:val="Naslov7"/>
    <w:semiHidden/>
    <w:rsid w:val="00712A86"/>
    <w:rPr>
      <w:rFonts w:ascii="Times New Roman" w:eastAsia="Arial Unicode MS" w:hAnsi="Times New Roman" w:cs="Times New Roman"/>
      <w:kern w:val="2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semiHidden/>
    <w:rsid w:val="00712A86"/>
    <w:rPr>
      <w:rFonts w:ascii="Times New Roman" w:eastAsia="Arial Unicode MS" w:hAnsi="Times New Roman" w:cs="Times New Roman"/>
      <w:i/>
      <w:iCs/>
      <w:kern w:val="2"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semiHidden/>
    <w:rsid w:val="00712A86"/>
    <w:rPr>
      <w:rFonts w:ascii="Arial" w:eastAsia="Arial Unicode MS" w:hAnsi="Arial" w:cs="Arial"/>
      <w:kern w:val="2"/>
      <w:lang w:eastAsia="sl-SI"/>
    </w:rPr>
  </w:style>
  <w:style w:type="paragraph" w:styleId="Odstavekseznama">
    <w:name w:val="List Paragraph"/>
    <w:basedOn w:val="Navaden"/>
    <w:uiPriority w:val="34"/>
    <w:qFormat/>
    <w:rsid w:val="00E03656"/>
    <w:pPr>
      <w:ind w:left="720"/>
      <w:contextualSpacing/>
    </w:pPr>
  </w:style>
  <w:style w:type="paragraph" w:styleId="Navadensplet">
    <w:name w:val="Normal (Web)"/>
    <w:basedOn w:val="Navaden"/>
    <w:uiPriority w:val="99"/>
    <w:rsid w:val="00E9347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paragraph" w:styleId="Glava">
    <w:name w:val="header"/>
    <w:basedOn w:val="Navaden"/>
    <w:link w:val="GlavaZnak"/>
    <w:unhideWhenUsed/>
    <w:rsid w:val="006D4B4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D4B4D"/>
    <w:rPr>
      <w:rFonts w:ascii="Verdana" w:eastAsia="Arial Unicode MS" w:hAnsi="Verdana" w:cs="Times New Roman"/>
      <w:kern w:val="2"/>
      <w:sz w:val="20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D4B4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D4B4D"/>
    <w:rPr>
      <w:rFonts w:ascii="Verdana" w:eastAsia="Arial Unicode MS" w:hAnsi="Verdana" w:cs="Times New Roman"/>
      <w:kern w:val="2"/>
      <w:sz w:val="20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Veruška METELKO</cp:lastModifiedBy>
  <cp:revision>2</cp:revision>
  <cp:lastPrinted>2023-02-08T06:39:00Z</cp:lastPrinted>
  <dcterms:created xsi:type="dcterms:W3CDTF">2024-04-17T05:01:00Z</dcterms:created>
  <dcterms:modified xsi:type="dcterms:W3CDTF">2024-04-17T05:01:00Z</dcterms:modified>
</cp:coreProperties>
</file>