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0B983A" w14:textId="77777777" w:rsidR="005178B0" w:rsidRPr="00A02C4B" w:rsidRDefault="005178B0" w:rsidP="005178B0">
      <w:pPr>
        <w:rPr>
          <w:rFonts w:ascii="Times New Roman" w:hAnsi="Times New Roman"/>
        </w:rPr>
      </w:pPr>
    </w:p>
    <w:p w14:paraId="7ADBDC9B" w14:textId="77777777" w:rsidR="00BB1E26" w:rsidRPr="00A02C4B" w:rsidRDefault="00BB1E26" w:rsidP="005178B0">
      <w:pPr>
        <w:rPr>
          <w:rFonts w:ascii="Times New Roman" w:hAnsi="Times New Roman"/>
        </w:rPr>
      </w:pPr>
    </w:p>
    <w:p w14:paraId="5FAB2A1B" w14:textId="0360A7F3" w:rsidR="00BB1E26" w:rsidRPr="00A02C4B" w:rsidRDefault="00152883" w:rsidP="005178B0">
      <w:pPr>
        <w:rPr>
          <w:rFonts w:ascii="Times New Roman" w:hAnsi="Times New Roman"/>
          <w:sz w:val="21"/>
          <w:szCs w:val="21"/>
        </w:rPr>
      </w:pPr>
      <w:r w:rsidRPr="00A02C4B">
        <w:rPr>
          <w:rFonts w:ascii="Times New Roman" w:hAnsi="Times New Roman"/>
          <w:sz w:val="21"/>
          <w:szCs w:val="21"/>
        </w:rPr>
        <w:t>Datum:</w:t>
      </w:r>
      <w:r w:rsidR="00B34F6B" w:rsidRPr="00A02C4B">
        <w:rPr>
          <w:rFonts w:ascii="Times New Roman" w:hAnsi="Times New Roman"/>
          <w:sz w:val="21"/>
          <w:szCs w:val="21"/>
        </w:rPr>
        <w:t xml:space="preserve"> </w:t>
      </w:r>
      <w:r w:rsidR="00426BB4" w:rsidRPr="00A02C4B">
        <w:rPr>
          <w:rFonts w:ascii="Times New Roman" w:hAnsi="Times New Roman"/>
          <w:sz w:val="21"/>
          <w:szCs w:val="21"/>
        </w:rPr>
        <w:t>22.2.2023</w:t>
      </w:r>
    </w:p>
    <w:p w14:paraId="447B3B21" w14:textId="6987F380" w:rsidR="00BB1E26" w:rsidRPr="00A02C4B" w:rsidRDefault="00152883" w:rsidP="005178B0">
      <w:pPr>
        <w:rPr>
          <w:rFonts w:ascii="Times New Roman" w:hAnsi="Times New Roman"/>
          <w:sz w:val="21"/>
          <w:szCs w:val="21"/>
        </w:rPr>
      </w:pPr>
      <w:r w:rsidRPr="00A02C4B">
        <w:rPr>
          <w:rFonts w:ascii="Times New Roman" w:hAnsi="Times New Roman"/>
          <w:sz w:val="21"/>
          <w:szCs w:val="21"/>
        </w:rPr>
        <w:t>Številka:</w:t>
      </w:r>
      <w:r w:rsidR="00B34F6B" w:rsidRPr="00A02C4B">
        <w:rPr>
          <w:rFonts w:ascii="Times New Roman" w:hAnsi="Times New Roman"/>
          <w:sz w:val="21"/>
          <w:szCs w:val="21"/>
        </w:rPr>
        <w:t xml:space="preserve"> </w:t>
      </w:r>
      <w:r w:rsidR="00381821" w:rsidRPr="00A02C4B">
        <w:rPr>
          <w:rFonts w:ascii="Times New Roman" w:hAnsi="Times New Roman"/>
          <w:sz w:val="21"/>
          <w:szCs w:val="21"/>
        </w:rPr>
        <w:t>JN_2/2023</w:t>
      </w:r>
    </w:p>
    <w:p w14:paraId="1F955470" w14:textId="3ED5057C" w:rsidR="005E097E" w:rsidRPr="00A02C4B" w:rsidRDefault="005E097E" w:rsidP="005178B0">
      <w:pPr>
        <w:rPr>
          <w:rFonts w:ascii="Times New Roman" w:hAnsi="Times New Roman"/>
          <w:sz w:val="21"/>
          <w:szCs w:val="21"/>
        </w:rPr>
      </w:pPr>
    </w:p>
    <w:p w14:paraId="0D4033C0" w14:textId="77777777" w:rsidR="005E097E" w:rsidRPr="00A02C4B" w:rsidRDefault="005E097E" w:rsidP="005178B0">
      <w:pPr>
        <w:rPr>
          <w:rFonts w:ascii="Times New Roman" w:hAnsi="Times New Roman"/>
          <w:b/>
          <w:bCs/>
          <w:sz w:val="21"/>
          <w:szCs w:val="21"/>
        </w:rPr>
      </w:pPr>
    </w:p>
    <w:p w14:paraId="46983B5A" w14:textId="77777777" w:rsidR="00BB1E26" w:rsidRPr="00A02C4B" w:rsidRDefault="00BB1E26" w:rsidP="005178B0">
      <w:pPr>
        <w:rPr>
          <w:rFonts w:ascii="Times New Roman" w:hAnsi="Times New Roman"/>
          <w:sz w:val="21"/>
          <w:szCs w:val="21"/>
        </w:rPr>
      </w:pPr>
    </w:p>
    <w:p w14:paraId="5929C7C8" w14:textId="77777777" w:rsidR="00BB1E26" w:rsidRPr="00A02C4B" w:rsidRDefault="00BB1E26" w:rsidP="005178B0">
      <w:pPr>
        <w:rPr>
          <w:rFonts w:ascii="Times New Roman" w:hAnsi="Times New Roman"/>
          <w:sz w:val="21"/>
          <w:szCs w:val="21"/>
        </w:rPr>
      </w:pPr>
    </w:p>
    <w:p w14:paraId="32E22690" w14:textId="77777777" w:rsidR="00BB1E26" w:rsidRPr="00A02C4B" w:rsidRDefault="00BB1E26" w:rsidP="005178B0">
      <w:pPr>
        <w:rPr>
          <w:rFonts w:ascii="Times New Roman" w:hAnsi="Times New Roman"/>
          <w:sz w:val="21"/>
          <w:szCs w:val="21"/>
        </w:rPr>
      </w:pPr>
    </w:p>
    <w:p w14:paraId="3B6A045F" w14:textId="77777777" w:rsidR="00426BB4" w:rsidRPr="00A02C4B" w:rsidRDefault="00426BB4" w:rsidP="00426BB4">
      <w:pPr>
        <w:spacing w:line="276" w:lineRule="auto"/>
        <w:jc w:val="center"/>
        <w:rPr>
          <w:rFonts w:ascii="Times New Roman" w:hAnsi="Times New Roman"/>
          <w:sz w:val="21"/>
          <w:szCs w:val="21"/>
        </w:rPr>
      </w:pPr>
      <w:r w:rsidRPr="00A02C4B">
        <w:rPr>
          <w:rFonts w:ascii="Times New Roman" w:hAnsi="Times New Roman"/>
          <w:b/>
          <w:sz w:val="21"/>
          <w:szCs w:val="21"/>
        </w:rPr>
        <w:t xml:space="preserve">NAVODILA PONUDNIKOM ZA PRIPRAVO PONUDBE </w:t>
      </w:r>
    </w:p>
    <w:p w14:paraId="28EE3329" w14:textId="77777777" w:rsidR="00BB1E26" w:rsidRPr="00A02C4B" w:rsidRDefault="00BB1E26" w:rsidP="005178B0">
      <w:pPr>
        <w:rPr>
          <w:rFonts w:ascii="Times New Roman" w:hAnsi="Times New Roman"/>
          <w:sz w:val="21"/>
          <w:szCs w:val="21"/>
        </w:rPr>
      </w:pPr>
    </w:p>
    <w:p w14:paraId="552D855C" w14:textId="77777777" w:rsidR="00BB1E26" w:rsidRPr="00A02C4B" w:rsidRDefault="00BB1E26" w:rsidP="005178B0">
      <w:pPr>
        <w:rPr>
          <w:rFonts w:ascii="Times New Roman" w:hAnsi="Times New Roman"/>
          <w:sz w:val="21"/>
          <w:szCs w:val="21"/>
        </w:rPr>
      </w:pPr>
    </w:p>
    <w:p w14:paraId="4E61EF9D" w14:textId="77777777" w:rsidR="00990C82" w:rsidRPr="00A02C4B" w:rsidRDefault="00990C82" w:rsidP="00152883">
      <w:pPr>
        <w:jc w:val="center"/>
        <w:rPr>
          <w:rFonts w:ascii="Times New Roman" w:hAnsi="Times New Roman"/>
          <w:b/>
          <w:sz w:val="21"/>
          <w:szCs w:val="21"/>
        </w:rPr>
      </w:pPr>
    </w:p>
    <w:p w14:paraId="1E324808" w14:textId="77777777" w:rsidR="00990C82" w:rsidRPr="00A02C4B" w:rsidRDefault="00990C82" w:rsidP="00152883">
      <w:pPr>
        <w:jc w:val="center"/>
        <w:rPr>
          <w:rFonts w:ascii="Times New Roman" w:hAnsi="Times New Roman"/>
          <w:b/>
          <w:sz w:val="21"/>
          <w:szCs w:val="21"/>
        </w:rPr>
      </w:pPr>
    </w:p>
    <w:p w14:paraId="0FA8EC57" w14:textId="77777777" w:rsidR="00990C82" w:rsidRPr="00A02C4B" w:rsidRDefault="00990C82" w:rsidP="00990C82">
      <w:pPr>
        <w:jc w:val="center"/>
        <w:rPr>
          <w:rFonts w:ascii="Times New Roman" w:hAnsi="Times New Roman"/>
          <w:b/>
          <w:sz w:val="21"/>
          <w:szCs w:val="21"/>
        </w:rPr>
      </w:pPr>
    </w:p>
    <w:p w14:paraId="7936BAAF" w14:textId="5F07C025" w:rsidR="00AB197B" w:rsidRPr="00A02C4B" w:rsidRDefault="00381821" w:rsidP="00990C82">
      <w:pPr>
        <w:jc w:val="center"/>
        <w:rPr>
          <w:rFonts w:ascii="Times New Roman" w:hAnsi="Times New Roman"/>
          <w:b/>
          <w:sz w:val="21"/>
          <w:szCs w:val="21"/>
        </w:rPr>
      </w:pPr>
      <w:r w:rsidRPr="00A02C4B">
        <w:rPr>
          <w:rFonts w:ascii="Times New Roman" w:hAnsi="Times New Roman"/>
          <w:b/>
          <w:sz w:val="21"/>
          <w:szCs w:val="21"/>
        </w:rPr>
        <w:t xml:space="preserve">SANITETNI IN NENUJNI REŠEVALNI </w:t>
      </w:r>
      <w:r w:rsidR="001B76B8" w:rsidRPr="00A02C4B">
        <w:rPr>
          <w:rFonts w:ascii="Times New Roman" w:hAnsi="Times New Roman"/>
          <w:b/>
          <w:sz w:val="21"/>
          <w:szCs w:val="21"/>
        </w:rPr>
        <w:t xml:space="preserve">PREVOZI </w:t>
      </w:r>
    </w:p>
    <w:p w14:paraId="476328E0" w14:textId="4224069F" w:rsidR="00426BB4" w:rsidRPr="00A02C4B" w:rsidRDefault="00426BB4" w:rsidP="00990C82">
      <w:pPr>
        <w:jc w:val="center"/>
        <w:rPr>
          <w:rFonts w:ascii="Times New Roman" w:hAnsi="Times New Roman"/>
          <w:b/>
          <w:sz w:val="21"/>
          <w:szCs w:val="21"/>
        </w:rPr>
      </w:pPr>
    </w:p>
    <w:p w14:paraId="7B1ED527" w14:textId="68E43FBD" w:rsidR="00426BB4" w:rsidRPr="00A02C4B" w:rsidRDefault="00426BB4" w:rsidP="00990C82">
      <w:pPr>
        <w:jc w:val="center"/>
        <w:rPr>
          <w:rFonts w:ascii="Times New Roman" w:hAnsi="Times New Roman"/>
          <w:b/>
          <w:sz w:val="21"/>
          <w:szCs w:val="21"/>
        </w:rPr>
      </w:pPr>
    </w:p>
    <w:p w14:paraId="176E1832" w14:textId="77777777" w:rsidR="00426BB4" w:rsidRPr="00A02C4B" w:rsidRDefault="00426BB4" w:rsidP="00990C82">
      <w:pPr>
        <w:jc w:val="center"/>
        <w:rPr>
          <w:rFonts w:ascii="Times New Roman" w:hAnsi="Times New Roman"/>
          <w:b/>
          <w:sz w:val="21"/>
          <w:szCs w:val="21"/>
        </w:rPr>
      </w:pPr>
    </w:p>
    <w:p w14:paraId="5E7F8585" w14:textId="0C54DE4D" w:rsidR="00990C82" w:rsidRPr="00A02C4B" w:rsidRDefault="00426BB4" w:rsidP="00990C82">
      <w:pPr>
        <w:jc w:val="center"/>
        <w:rPr>
          <w:rFonts w:ascii="Times New Roman" w:hAnsi="Times New Roman"/>
          <w:b/>
          <w:sz w:val="21"/>
          <w:szCs w:val="21"/>
        </w:rPr>
      </w:pPr>
      <w:r w:rsidRPr="00A02C4B">
        <w:rPr>
          <w:rFonts w:ascii="Times New Roman" w:hAnsi="Times New Roman"/>
          <w:b/>
          <w:sz w:val="21"/>
          <w:szCs w:val="21"/>
        </w:rPr>
        <w:t xml:space="preserve">Interna oznaka naročnika: </w:t>
      </w:r>
      <w:r w:rsidR="00653468" w:rsidRPr="00A02C4B">
        <w:rPr>
          <w:rFonts w:ascii="Times New Roman" w:hAnsi="Times New Roman"/>
          <w:b/>
          <w:sz w:val="21"/>
          <w:szCs w:val="21"/>
        </w:rPr>
        <w:t>JN_</w:t>
      </w:r>
      <w:r w:rsidR="00381821" w:rsidRPr="00A02C4B">
        <w:rPr>
          <w:rFonts w:ascii="Times New Roman" w:hAnsi="Times New Roman"/>
          <w:b/>
          <w:sz w:val="21"/>
          <w:szCs w:val="21"/>
        </w:rPr>
        <w:t>2</w:t>
      </w:r>
      <w:r w:rsidR="00653468" w:rsidRPr="00A02C4B">
        <w:rPr>
          <w:rFonts w:ascii="Times New Roman" w:hAnsi="Times New Roman"/>
          <w:b/>
          <w:sz w:val="21"/>
          <w:szCs w:val="21"/>
        </w:rPr>
        <w:t>/202</w:t>
      </w:r>
      <w:r w:rsidR="00381821" w:rsidRPr="00A02C4B">
        <w:rPr>
          <w:rFonts w:ascii="Times New Roman" w:hAnsi="Times New Roman"/>
          <w:b/>
          <w:sz w:val="21"/>
          <w:szCs w:val="21"/>
        </w:rPr>
        <w:t>3</w:t>
      </w:r>
    </w:p>
    <w:p w14:paraId="2EE0E014" w14:textId="04012A46" w:rsidR="00426BB4" w:rsidRPr="00A02C4B" w:rsidRDefault="00426BB4" w:rsidP="00990C82">
      <w:pPr>
        <w:jc w:val="center"/>
        <w:rPr>
          <w:rFonts w:ascii="Times New Roman" w:hAnsi="Times New Roman"/>
          <w:b/>
          <w:sz w:val="21"/>
          <w:szCs w:val="21"/>
        </w:rPr>
      </w:pPr>
    </w:p>
    <w:p w14:paraId="3BBF6C16" w14:textId="1A890B01" w:rsidR="00426BB4" w:rsidRPr="00A02C4B" w:rsidRDefault="00426BB4" w:rsidP="00990C82">
      <w:pPr>
        <w:jc w:val="center"/>
        <w:rPr>
          <w:rFonts w:ascii="Times New Roman" w:hAnsi="Times New Roman"/>
          <w:b/>
          <w:sz w:val="21"/>
          <w:szCs w:val="21"/>
        </w:rPr>
      </w:pPr>
      <w:r w:rsidRPr="00A02C4B">
        <w:rPr>
          <w:rFonts w:ascii="Times New Roman" w:hAnsi="Times New Roman"/>
          <w:b/>
          <w:sz w:val="21"/>
          <w:szCs w:val="21"/>
        </w:rPr>
        <w:t>Odprti postopek</w:t>
      </w:r>
    </w:p>
    <w:p w14:paraId="5D3216D5" w14:textId="77777777" w:rsidR="00990C82" w:rsidRPr="00A02C4B" w:rsidRDefault="00990C82" w:rsidP="00152883">
      <w:pPr>
        <w:jc w:val="center"/>
        <w:rPr>
          <w:rFonts w:ascii="Times New Roman" w:hAnsi="Times New Roman"/>
          <w:b/>
          <w:sz w:val="21"/>
          <w:szCs w:val="21"/>
        </w:rPr>
      </w:pPr>
    </w:p>
    <w:p w14:paraId="53712E97" w14:textId="77777777" w:rsidR="004B1931" w:rsidRPr="00A02C4B" w:rsidRDefault="004B1931" w:rsidP="00377EEA">
      <w:pPr>
        <w:spacing w:line="276" w:lineRule="auto"/>
        <w:rPr>
          <w:rFonts w:ascii="Times New Roman" w:hAnsi="Times New Roman"/>
          <w:b/>
          <w:sz w:val="21"/>
          <w:szCs w:val="21"/>
        </w:rPr>
      </w:pPr>
    </w:p>
    <w:p w14:paraId="226112AA" w14:textId="77777777" w:rsidR="004B1931" w:rsidRPr="00A02C4B" w:rsidRDefault="004B1931" w:rsidP="00377EEA">
      <w:pPr>
        <w:spacing w:line="276" w:lineRule="auto"/>
        <w:rPr>
          <w:rFonts w:ascii="Times New Roman" w:hAnsi="Times New Roman"/>
          <w:b/>
          <w:sz w:val="21"/>
          <w:szCs w:val="21"/>
        </w:rPr>
      </w:pPr>
    </w:p>
    <w:p w14:paraId="68F5888B" w14:textId="77777777" w:rsidR="00381821" w:rsidRPr="00A02C4B" w:rsidRDefault="00381821" w:rsidP="00377EEA">
      <w:pPr>
        <w:spacing w:line="276" w:lineRule="auto"/>
        <w:rPr>
          <w:rFonts w:ascii="Times New Roman" w:hAnsi="Times New Roman"/>
          <w:b/>
          <w:sz w:val="21"/>
          <w:szCs w:val="21"/>
        </w:rPr>
      </w:pPr>
    </w:p>
    <w:p w14:paraId="1CE0CCD7" w14:textId="77777777" w:rsidR="00381821" w:rsidRPr="00A02C4B" w:rsidRDefault="00381821" w:rsidP="00377EEA">
      <w:pPr>
        <w:spacing w:line="276" w:lineRule="auto"/>
        <w:rPr>
          <w:rFonts w:ascii="Times New Roman" w:hAnsi="Times New Roman"/>
          <w:b/>
          <w:sz w:val="21"/>
          <w:szCs w:val="21"/>
        </w:rPr>
      </w:pPr>
    </w:p>
    <w:p w14:paraId="7C1994CE" w14:textId="77777777" w:rsidR="00381821" w:rsidRPr="00A02C4B" w:rsidRDefault="00381821" w:rsidP="00377EEA">
      <w:pPr>
        <w:spacing w:line="276" w:lineRule="auto"/>
        <w:rPr>
          <w:rFonts w:ascii="Times New Roman" w:hAnsi="Times New Roman"/>
          <w:b/>
          <w:sz w:val="21"/>
          <w:szCs w:val="21"/>
        </w:rPr>
      </w:pPr>
    </w:p>
    <w:p w14:paraId="3D48F32C" w14:textId="77777777" w:rsidR="00381821" w:rsidRPr="00A02C4B" w:rsidRDefault="00381821" w:rsidP="00377EEA">
      <w:pPr>
        <w:spacing w:line="276" w:lineRule="auto"/>
        <w:rPr>
          <w:rFonts w:ascii="Times New Roman" w:hAnsi="Times New Roman"/>
          <w:b/>
          <w:sz w:val="21"/>
          <w:szCs w:val="21"/>
        </w:rPr>
      </w:pPr>
    </w:p>
    <w:p w14:paraId="1820E5D0" w14:textId="77777777" w:rsidR="00381821" w:rsidRPr="00A02C4B" w:rsidRDefault="00381821" w:rsidP="00377EEA">
      <w:pPr>
        <w:spacing w:line="276" w:lineRule="auto"/>
        <w:rPr>
          <w:rFonts w:ascii="Times New Roman" w:hAnsi="Times New Roman"/>
          <w:b/>
          <w:sz w:val="21"/>
          <w:szCs w:val="21"/>
        </w:rPr>
      </w:pPr>
    </w:p>
    <w:p w14:paraId="15C0417E" w14:textId="77777777" w:rsidR="00381821" w:rsidRPr="00A02C4B" w:rsidRDefault="00381821" w:rsidP="00377EEA">
      <w:pPr>
        <w:spacing w:line="276" w:lineRule="auto"/>
        <w:rPr>
          <w:rFonts w:ascii="Times New Roman" w:hAnsi="Times New Roman"/>
          <w:b/>
          <w:sz w:val="21"/>
          <w:szCs w:val="21"/>
        </w:rPr>
      </w:pPr>
    </w:p>
    <w:p w14:paraId="2BD96DAD" w14:textId="77777777" w:rsidR="00381821" w:rsidRPr="00A02C4B" w:rsidRDefault="00381821" w:rsidP="00377EEA">
      <w:pPr>
        <w:spacing w:line="276" w:lineRule="auto"/>
        <w:rPr>
          <w:rFonts w:ascii="Times New Roman" w:hAnsi="Times New Roman"/>
          <w:b/>
          <w:sz w:val="21"/>
          <w:szCs w:val="21"/>
        </w:rPr>
      </w:pPr>
    </w:p>
    <w:p w14:paraId="001B7140" w14:textId="77777777" w:rsidR="00381821" w:rsidRPr="00A02C4B" w:rsidRDefault="00381821" w:rsidP="00377EEA">
      <w:pPr>
        <w:spacing w:line="276" w:lineRule="auto"/>
        <w:rPr>
          <w:rFonts w:ascii="Times New Roman" w:hAnsi="Times New Roman"/>
          <w:b/>
          <w:sz w:val="21"/>
          <w:szCs w:val="21"/>
        </w:rPr>
      </w:pPr>
    </w:p>
    <w:p w14:paraId="6955BF4F" w14:textId="77777777" w:rsidR="00381821" w:rsidRPr="00A02C4B" w:rsidRDefault="00381821" w:rsidP="00377EEA">
      <w:pPr>
        <w:spacing w:line="276" w:lineRule="auto"/>
        <w:rPr>
          <w:rFonts w:ascii="Times New Roman" w:hAnsi="Times New Roman"/>
          <w:b/>
          <w:sz w:val="21"/>
          <w:szCs w:val="21"/>
        </w:rPr>
      </w:pPr>
    </w:p>
    <w:p w14:paraId="24217DAE" w14:textId="77777777" w:rsidR="00381821" w:rsidRPr="00A02C4B" w:rsidRDefault="00381821" w:rsidP="00377EEA">
      <w:pPr>
        <w:spacing w:line="276" w:lineRule="auto"/>
        <w:rPr>
          <w:rFonts w:ascii="Times New Roman" w:hAnsi="Times New Roman"/>
          <w:b/>
          <w:sz w:val="21"/>
          <w:szCs w:val="21"/>
        </w:rPr>
      </w:pPr>
    </w:p>
    <w:p w14:paraId="18F80DC7" w14:textId="77777777" w:rsidR="00381821" w:rsidRPr="00A02C4B" w:rsidRDefault="00381821" w:rsidP="00377EEA">
      <w:pPr>
        <w:spacing w:line="276" w:lineRule="auto"/>
        <w:rPr>
          <w:rFonts w:ascii="Times New Roman" w:hAnsi="Times New Roman"/>
          <w:b/>
          <w:sz w:val="21"/>
          <w:szCs w:val="21"/>
        </w:rPr>
      </w:pPr>
    </w:p>
    <w:p w14:paraId="3B3F8003" w14:textId="77777777" w:rsidR="00381821" w:rsidRPr="00A02C4B" w:rsidRDefault="00381821" w:rsidP="00377EEA">
      <w:pPr>
        <w:spacing w:line="276" w:lineRule="auto"/>
        <w:rPr>
          <w:rFonts w:ascii="Times New Roman" w:hAnsi="Times New Roman"/>
          <w:b/>
          <w:sz w:val="21"/>
          <w:szCs w:val="21"/>
        </w:rPr>
      </w:pPr>
    </w:p>
    <w:p w14:paraId="4CFF2B46" w14:textId="77777777" w:rsidR="00381821" w:rsidRPr="00A02C4B" w:rsidRDefault="00381821" w:rsidP="00377EEA">
      <w:pPr>
        <w:spacing w:line="276" w:lineRule="auto"/>
        <w:rPr>
          <w:rFonts w:ascii="Times New Roman" w:hAnsi="Times New Roman"/>
          <w:b/>
          <w:sz w:val="21"/>
          <w:szCs w:val="21"/>
        </w:rPr>
      </w:pPr>
    </w:p>
    <w:p w14:paraId="54ECCE3D" w14:textId="77777777" w:rsidR="00381821" w:rsidRPr="00A02C4B" w:rsidRDefault="00381821" w:rsidP="00377EEA">
      <w:pPr>
        <w:spacing w:line="276" w:lineRule="auto"/>
        <w:rPr>
          <w:rFonts w:ascii="Times New Roman" w:hAnsi="Times New Roman"/>
          <w:b/>
          <w:sz w:val="21"/>
          <w:szCs w:val="21"/>
        </w:rPr>
      </w:pPr>
    </w:p>
    <w:p w14:paraId="6B03C72F" w14:textId="77777777" w:rsidR="00381821" w:rsidRPr="00A02C4B" w:rsidRDefault="00381821" w:rsidP="00377EEA">
      <w:pPr>
        <w:spacing w:line="276" w:lineRule="auto"/>
        <w:rPr>
          <w:rFonts w:ascii="Times New Roman" w:hAnsi="Times New Roman"/>
          <w:b/>
          <w:sz w:val="21"/>
          <w:szCs w:val="21"/>
        </w:rPr>
      </w:pPr>
    </w:p>
    <w:p w14:paraId="33A47663" w14:textId="77777777" w:rsidR="00381821" w:rsidRPr="00A02C4B" w:rsidRDefault="00381821" w:rsidP="00377EEA">
      <w:pPr>
        <w:spacing w:line="276" w:lineRule="auto"/>
        <w:rPr>
          <w:rFonts w:ascii="Times New Roman" w:hAnsi="Times New Roman"/>
          <w:b/>
          <w:sz w:val="21"/>
          <w:szCs w:val="21"/>
        </w:rPr>
      </w:pPr>
    </w:p>
    <w:p w14:paraId="0EC3E86C" w14:textId="77777777" w:rsidR="00381821" w:rsidRPr="00A02C4B" w:rsidRDefault="00381821" w:rsidP="00377EEA">
      <w:pPr>
        <w:spacing w:line="276" w:lineRule="auto"/>
        <w:rPr>
          <w:rFonts w:ascii="Times New Roman" w:hAnsi="Times New Roman"/>
          <w:b/>
          <w:sz w:val="21"/>
          <w:szCs w:val="21"/>
        </w:rPr>
      </w:pPr>
    </w:p>
    <w:p w14:paraId="0E5A102A" w14:textId="77777777" w:rsidR="00381821" w:rsidRPr="00A02C4B" w:rsidRDefault="00381821" w:rsidP="00377EEA">
      <w:pPr>
        <w:spacing w:line="276" w:lineRule="auto"/>
        <w:rPr>
          <w:rFonts w:ascii="Times New Roman" w:hAnsi="Times New Roman"/>
          <w:b/>
          <w:sz w:val="21"/>
          <w:szCs w:val="21"/>
        </w:rPr>
      </w:pPr>
    </w:p>
    <w:p w14:paraId="0D086222" w14:textId="77777777" w:rsidR="0077559D" w:rsidRPr="00A02C4B" w:rsidRDefault="0077559D" w:rsidP="00377EEA">
      <w:pPr>
        <w:spacing w:line="276" w:lineRule="auto"/>
        <w:jc w:val="center"/>
        <w:rPr>
          <w:rFonts w:ascii="Times New Roman" w:hAnsi="Times New Roman"/>
          <w:b/>
          <w:sz w:val="21"/>
          <w:szCs w:val="21"/>
        </w:rPr>
      </w:pPr>
    </w:p>
    <w:p w14:paraId="74CD3B25" w14:textId="77777777" w:rsidR="005A4097" w:rsidRPr="00A02C4B" w:rsidRDefault="005A4097" w:rsidP="00377EEA">
      <w:pPr>
        <w:spacing w:line="276" w:lineRule="auto"/>
        <w:rPr>
          <w:rFonts w:ascii="Times New Roman" w:hAnsi="Times New Roman"/>
          <w:sz w:val="21"/>
          <w:szCs w:val="21"/>
        </w:rPr>
      </w:pPr>
    </w:p>
    <w:p w14:paraId="0062FBC6" w14:textId="77777777" w:rsidR="005A4097" w:rsidRPr="00A02C4B" w:rsidRDefault="005A4097" w:rsidP="00377EEA">
      <w:pPr>
        <w:spacing w:line="276" w:lineRule="auto"/>
        <w:rPr>
          <w:rFonts w:ascii="Times New Roman" w:hAnsi="Times New Roman"/>
          <w:sz w:val="21"/>
          <w:szCs w:val="21"/>
        </w:rPr>
      </w:pPr>
    </w:p>
    <w:p w14:paraId="70617BD2" w14:textId="77777777" w:rsidR="00BB1E26" w:rsidRPr="00A02C4B" w:rsidRDefault="00BB1E26" w:rsidP="00377EEA">
      <w:pPr>
        <w:spacing w:line="276" w:lineRule="auto"/>
        <w:rPr>
          <w:rFonts w:ascii="Times New Roman" w:hAnsi="Times New Roman"/>
          <w:sz w:val="21"/>
          <w:szCs w:val="21"/>
        </w:rPr>
      </w:pPr>
    </w:p>
    <w:p w14:paraId="66D81D86" w14:textId="77777777" w:rsidR="00D65E75" w:rsidRPr="00A02C4B" w:rsidRDefault="00354169" w:rsidP="00377EEA">
      <w:pPr>
        <w:pStyle w:val="NaslovTOC"/>
        <w:spacing w:before="0"/>
        <w:rPr>
          <w:rFonts w:ascii="Times New Roman" w:hAnsi="Times New Roman"/>
          <w:b w:val="0"/>
          <w:color w:val="auto"/>
          <w:sz w:val="20"/>
          <w:szCs w:val="20"/>
        </w:rPr>
      </w:pPr>
      <w:bookmarkStart w:id="0" w:name="_Toc336851729"/>
      <w:r w:rsidRPr="00A02C4B">
        <w:rPr>
          <w:rFonts w:ascii="Times New Roman" w:hAnsi="Times New Roman"/>
          <w:b w:val="0"/>
          <w:color w:val="auto"/>
          <w:sz w:val="21"/>
          <w:szCs w:val="21"/>
        </w:rPr>
        <w:br w:type="page"/>
      </w:r>
      <w:r w:rsidR="009B3F0C" w:rsidRPr="00A02C4B">
        <w:rPr>
          <w:rFonts w:ascii="Times New Roman" w:hAnsi="Times New Roman"/>
          <w:b w:val="0"/>
          <w:color w:val="auto"/>
          <w:sz w:val="20"/>
          <w:szCs w:val="20"/>
        </w:rPr>
        <w:lastRenderedPageBreak/>
        <w:t>KAZALO</w:t>
      </w:r>
    </w:p>
    <w:p w14:paraId="5C4D8A9D" w14:textId="4B88B12D" w:rsidR="002E240C" w:rsidRPr="00A02C4B" w:rsidRDefault="009B3F0C">
      <w:pPr>
        <w:pStyle w:val="Kazalovsebine1"/>
        <w:tabs>
          <w:tab w:val="left" w:pos="400"/>
          <w:tab w:val="right" w:leader="dot" w:pos="9060"/>
        </w:tabs>
        <w:rPr>
          <w:rFonts w:ascii="Times New Roman" w:eastAsiaTheme="minorEastAsia" w:hAnsi="Times New Roman" w:cs="Times New Roman"/>
          <w:b w:val="0"/>
          <w:bCs w:val="0"/>
          <w:caps w:val="0"/>
          <w:noProof/>
          <w:lang w:eastAsia="sl-SI"/>
        </w:rPr>
      </w:pPr>
      <w:r w:rsidRPr="00A02C4B">
        <w:rPr>
          <w:rFonts w:ascii="Times New Roman" w:hAnsi="Times New Roman" w:cs="Times New Roman"/>
          <w:b w:val="0"/>
        </w:rPr>
        <w:fldChar w:fldCharType="begin"/>
      </w:r>
      <w:r w:rsidRPr="00A02C4B">
        <w:rPr>
          <w:rFonts w:ascii="Times New Roman" w:hAnsi="Times New Roman" w:cs="Times New Roman"/>
          <w:b w:val="0"/>
        </w:rPr>
        <w:instrText xml:space="preserve"> TOC \o "1-5" \h \z \u </w:instrText>
      </w:r>
      <w:r w:rsidRPr="00A02C4B">
        <w:rPr>
          <w:rFonts w:ascii="Times New Roman" w:hAnsi="Times New Roman" w:cs="Times New Roman"/>
          <w:b w:val="0"/>
        </w:rPr>
        <w:fldChar w:fldCharType="separate"/>
      </w:r>
      <w:hyperlink w:anchor="_Toc116380600" w:history="1">
        <w:r w:rsidR="002E240C" w:rsidRPr="00A02C4B">
          <w:rPr>
            <w:rStyle w:val="Hiperpovezava"/>
            <w:rFonts w:ascii="Times New Roman" w:hAnsi="Times New Roman" w:cs="Times New Roman"/>
            <w:noProof/>
          </w:rPr>
          <w:t>1.</w:t>
        </w:r>
        <w:r w:rsidR="002E240C" w:rsidRPr="00A02C4B">
          <w:rPr>
            <w:rFonts w:ascii="Times New Roman" w:eastAsiaTheme="minorEastAsia" w:hAnsi="Times New Roman" w:cs="Times New Roman"/>
            <w:b w:val="0"/>
            <w:bCs w:val="0"/>
            <w:caps w:val="0"/>
            <w:noProof/>
            <w:lang w:eastAsia="sl-SI"/>
          </w:rPr>
          <w:tab/>
        </w:r>
        <w:r w:rsidR="002E240C" w:rsidRPr="00A02C4B">
          <w:rPr>
            <w:rStyle w:val="Hiperpovezava"/>
            <w:rFonts w:ascii="Times New Roman" w:hAnsi="Times New Roman" w:cs="Times New Roman"/>
            <w:noProof/>
          </w:rPr>
          <w:t>NAROČNIK</w:t>
        </w:r>
        <w:r w:rsidR="002E240C" w:rsidRPr="00A02C4B">
          <w:rPr>
            <w:rFonts w:ascii="Times New Roman" w:hAnsi="Times New Roman" w:cs="Times New Roman"/>
            <w:noProof/>
            <w:webHidden/>
          </w:rPr>
          <w:tab/>
        </w:r>
        <w:r w:rsidR="002E240C" w:rsidRPr="00A02C4B">
          <w:rPr>
            <w:rFonts w:ascii="Times New Roman" w:hAnsi="Times New Roman" w:cs="Times New Roman"/>
            <w:noProof/>
            <w:webHidden/>
          </w:rPr>
          <w:fldChar w:fldCharType="begin"/>
        </w:r>
        <w:r w:rsidR="002E240C" w:rsidRPr="00A02C4B">
          <w:rPr>
            <w:rFonts w:ascii="Times New Roman" w:hAnsi="Times New Roman" w:cs="Times New Roman"/>
            <w:noProof/>
            <w:webHidden/>
          </w:rPr>
          <w:instrText xml:space="preserve"> PAGEREF _Toc116380600 \h </w:instrText>
        </w:r>
        <w:r w:rsidR="002E240C" w:rsidRPr="00A02C4B">
          <w:rPr>
            <w:rFonts w:ascii="Times New Roman" w:hAnsi="Times New Roman" w:cs="Times New Roman"/>
            <w:noProof/>
            <w:webHidden/>
          </w:rPr>
        </w:r>
        <w:r w:rsidR="002E240C" w:rsidRPr="00A02C4B">
          <w:rPr>
            <w:rFonts w:ascii="Times New Roman" w:hAnsi="Times New Roman" w:cs="Times New Roman"/>
            <w:noProof/>
            <w:webHidden/>
          </w:rPr>
          <w:fldChar w:fldCharType="separate"/>
        </w:r>
        <w:r w:rsidR="00333B9B" w:rsidRPr="00A02C4B">
          <w:rPr>
            <w:rFonts w:ascii="Times New Roman" w:hAnsi="Times New Roman" w:cs="Times New Roman"/>
            <w:noProof/>
            <w:webHidden/>
          </w:rPr>
          <w:t>4</w:t>
        </w:r>
        <w:r w:rsidR="002E240C" w:rsidRPr="00A02C4B">
          <w:rPr>
            <w:rFonts w:ascii="Times New Roman" w:hAnsi="Times New Roman" w:cs="Times New Roman"/>
            <w:noProof/>
            <w:webHidden/>
          </w:rPr>
          <w:fldChar w:fldCharType="end"/>
        </w:r>
      </w:hyperlink>
    </w:p>
    <w:p w14:paraId="25CB996E" w14:textId="2A66DC66" w:rsidR="002E240C" w:rsidRPr="00A02C4B" w:rsidRDefault="00F06E67">
      <w:pPr>
        <w:pStyle w:val="Kazalovsebine1"/>
        <w:tabs>
          <w:tab w:val="left" w:pos="400"/>
          <w:tab w:val="right" w:leader="dot" w:pos="9060"/>
        </w:tabs>
        <w:rPr>
          <w:rFonts w:ascii="Times New Roman" w:eastAsiaTheme="minorEastAsia" w:hAnsi="Times New Roman" w:cs="Times New Roman"/>
          <w:b w:val="0"/>
          <w:bCs w:val="0"/>
          <w:caps w:val="0"/>
          <w:noProof/>
          <w:lang w:eastAsia="sl-SI"/>
        </w:rPr>
      </w:pPr>
      <w:hyperlink w:anchor="_Toc116380601" w:history="1">
        <w:r w:rsidR="002E240C" w:rsidRPr="00A02C4B">
          <w:rPr>
            <w:rStyle w:val="Hiperpovezava"/>
            <w:rFonts w:ascii="Times New Roman" w:hAnsi="Times New Roman" w:cs="Times New Roman"/>
            <w:noProof/>
          </w:rPr>
          <w:t>2.</w:t>
        </w:r>
        <w:r w:rsidR="002E240C" w:rsidRPr="00A02C4B">
          <w:rPr>
            <w:rFonts w:ascii="Times New Roman" w:eastAsiaTheme="minorEastAsia" w:hAnsi="Times New Roman" w:cs="Times New Roman"/>
            <w:b w:val="0"/>
            <w:bCs w:val="0"/>
            <w:caps w:val="0"/>
            <w:noProof/>
            <w:lang w:eastAsia="sl-SI"/>
          </w:rPr>
          <w:tab/>
        </w:r>
        <w:r w:rsidR="002E240C" w:rsidRPr="00A02C4B">
          <w:rPr>
            <w:rStyle w:val="Hiperpovezava"/>
            <w:rFonts w:ascii="Times New Roman" w:hAnsi="Times New Roman" w:cs="Times New Roman"/>
            <w:noProof/>
          </w:rPr>
          <w:t>OZNAKA IN PREDMET JAVNEGA NAROČILA</w:t>
        </w:r>
        <w:r w:rsidR="002E240C" w:rsidRPr="00A02C4B">
          <w:rPr>
            <w:rFonts w:ascii="Times New Roman" w:hAnsi="Times New Roman" w:cs="Times New Roman"/>
            <w:noProof/>
            <w:webHidden/>
          </w:rPr>
          <w:tab/>
        </w:r>
        <w:r w:rsidR="002E240C" w:rsidRPr="00A02C4B">
          <w:rPr>
            <w:rFonts w:ascii="Times New Roman" w:hAnsi="Times New Roman" w:cs="Times New Roman"/>
            <w:noProof/>
            <w:webHidden/>
          </w:rPr>
          <w:fldChar w:fldCharType="begin"/>
        </w:r>
        <w:r w:rsidR="002E240C" w:rsidRPr="00A02C4B">
          <w:rPr>
            <w:rFonts w:ascii="Times New Roman" w:hAnsi="Times New Roman" w:cs="Times New Roman"/>
            <w:noProof/>
            <w:webHidden/>
          </w:rPr>
          <w:instrText xml:space="preserve"> PAGEREF _Toc116380601 \h </w:instrText>
        </w:r>
        <w:r w:rsidR="002E240C" w:rsidRPr="00A02C4B">
          <w:rPr>
            <w:rFonts w:ascii="Times New Roman" w:hAnsi="Times New Roman" w:cs="Times New Roman"/>
            <w:noProof/>
            <w:webHidden/>
          </w:rPr>
        </w:r>
        <w:r w:rsidR="002E240C" w:rsidRPr="00A02C4B">
          <w:rPr>
            <w:rFonts w:ascii="Times New Roman" w:hAnsi="Times New Roman" w:cs="Times New Roman"/>
            <w:noProof/>
            <w:webHidden/>
          </w:rPr>
          <w:fldChar w:fldCharType="separate"/>
        </w:r>
        <w:r w:rsidR="00333B9B" w:rsidRPr="00A02C4B">
          <w:rPr>
            <w:rFonts w:ascii="Times New Roman" w:hAnsi="Times New Roman" w:cs="Times New Roman"/>
            <w:noProof/>
            <w:webHidden/>
          </w:rPr>
          <w:t>4</w:t>
        </w:r>
        <w:r w:rsidR="002E240C" w:rsidRPr="00A02C4B">
          <w:rPr>
            <w:rFonts w:ascii="Times New Roman" w:hAnsi="Times New Roman" w:cs="Times New Roman"/>
            <w:noProof/>
            <w:webHidden/>
          </w:rPr>
          <w:fldChar w:fldCharType="end"/>
        </w:r>
      </w:hyperlink>
    </w:p>
    <w:p w14:paraId="0EC9D620" w14:textId="7D15E1BA" w:rsidR="002E240C" w:rsidRPr="00A02C4B" w:rsidRDefault="00F06E67">
      <w:pPr>
        <w:pStyle w:val="Kazalovsebine1"/>
        <w:tabs>
          <w:tab w:val="left" w:pos="400"/>
          <w:tab w:val="right" w:leader="dot" w:pos="9060"/>
        </w:tabs>
        <w:rPr>
          <w:rFonts w:ascii="Times New Roman" w:eastAsiaTheme="minorEastAsia" w:hAnsi="Times New Roman" w:cs="Times New Roman"/>
          <w:b w:val="0"/>
          <w:bCs w:val="0"/>
          <w:caps w:val="0"/>
          <w:noProof/>
          <w:lang w:eastAsia="sl-SI"/>
        </w:rPr>
      </w:pPr>
      <w:hyperlink w:anchor="_Toc116380602" w:history="1">
        <w:r w:rsidR="002E240C" w:rsidRPr="00A02C4B">
          <w:rPr>
            <w:rStyle w:val="Hiperpovezava"/>
            <w:rFonts w:ascii="Times New Roman" w:hAnsi="Times New Roman" w:cs="Times New Roman"/>
            <w:noProof/>
          </w:rPr>
          <w:t>3.</w:t>
        </w:r>
        <w:r w:rsidR="002E240C" w:rsidRPr="00A02C4B">
          <w:rPr>
            <w:rFonts w:ascii="Times New Roman" w:eastAsiaTheme="minorEastAsia" w:hAnsi="Times New Roman" w:cs="Times New Roman"/>
            <w:b w:val="0"/>
            <w:bCs w:val="0"/>
            <w:caps w:val="0"/>
            <w:noProof/>
            <w:lang w:eastAsia="sl-SI"/>
          </w:rPr>
          <w:tab/>
        </w:r>
        <w:r w:rsidR="002E240C" w:rsidRPr="00A02C4B">
          <w:rPr>
            <w:rStyle w:val="Hiperpovezava"/>
            <w:rFonts w:ascii="Times New Roman" w:hAnsi="Times New Roman" w:cs="Times New Roman"/>
            <w:noProof/>
          </w:rPr>
          <w:t>NAČIN ODDAJE JAVNEGA NAROČILA</w:t>
        </w:r>
        <w:r w:rsidR="002E240C" w:rsidRPr="00A02C4B">
          <w:rPr>
            <w:rFonts w:ascii="Times New Roman" w:hAnsi="Times New Roman" w:cs="Times New Roman"/>
            <w:noProof/>
            <w:webHidden/>
          </w:rPr>
          <w:tab/>
        </w:r>
        <w:r w:rsidR="002E240C" w:rsidRPr="00A02C4B">
          <w:rPr>
            <w:rFonts w:ascii="Times New Roman" w:hAnsi="Times New Roman" w:cs="Times New Roman"/>
            <w:noProof/>
            <w:webHidden/>
          </w:rPr>
          <w:fldChar w:fldCharType="begin"/>
        </w:r>
        <w:r w:rsidR="002E240C" w:rsidRPr="00A02C4B">
          <w:rPr>
            <w:rFonts w:ascii="Times New Roman" w:hAnsi="Times New Roman" w:cs="Times New Roman"/>
            <w:noProof/>
            <w:webHidden/>
          </w:rPr>
          <w:instrText xml:space="preserve"> PAGEREF _Toc116380602 \h </w:instrText>
        </w:r>
        <w:r w:rsidR="002E240C" w:rsidRPr="00A02C4B">
          <w:rPr>
            <w:rFonts w:ascii="Times New Roman" w:hAnsi="Times New Roman" w:cs="Times New Roman"/>
            <w:noProof/>
            <w:webHidden/>
          </w:rPr>
        </w:r>
        <w:r w:rsidR="002E240C" w:rsidRPr="00A02C4B">
          <w:rPr>
            <w:rFonts w:ascii="Times New Roman" w:hAnsi="Times New Roman" w:cs="Times New Roman"/>
            <w:noProof/>
            <w:webHidden/>
          </w:rPr>
          <w:fldChar w:fldCharType="separate"/>
        </w:r>
        <w:r w:rsidR="00333B9B" w:rsidRPr="00A02C4B">
          <w:rPr>
            <w:rFonts w:ascii="Times New Roman" w:hAnsi="Times New Roman" w:cs="Times New Roman"/>
            <w:noProof/>
            <w:webHidden/>
          </w:rPr>
          <w:t>4</w:t>
        </w:r>
        <w:r w:rsidR="002E240C" w:rsidRPr="00A02C4B">
          <w:rPr>
            <w:rFonts w:ascii="Times New Roman" w:hAnsi="Times New Roman" w:cs="Times New Roman"/>
            <w:noProof/>
            <w:webHidden/>
          </w:rPr>
          <w:fldChar w:fldCharType="end"/>
        </w:r>
      </w:hyperlink>
    </w:p>
    <w:p w14:paraId="70282FD6" w14:textId="46066E13" w:rsidR="002E240C" w:rsidRPr="00A02C4B" w:rsidRDefault="00F06E67">
      <w:pPr>
        <w:pStyle w:val="Kazalovsebine1"/>
        <w:tabs>
          <w:tab w:val="left" w:pos="400"/>
          <w:tab w:val="right" w:leader="dot" w:pos="9060"/>
        </w:tabs>
        <w:rPr>
          <w:rFonts w:ascii="Times New Roman" w:eastAsiaTheme="minorEastAsia" w:hAnsi="Times New Roman" w:cs="Times New Roman"/>
          <w:b w:val="0"/>
          <w:bCs w:val="0"/>
          <w:caps w:val="0"/>
          <w:noProof/>
          <w:lang w:eastAsia="sl-SI"/>
        </w:rPr>
      </w:pPr>
      <w:hyperlink w:anchor="_Toc116380603" w:history="1">
        <w:r w:rsidR="002E240C" w:rsidRPr="00A02C4B">
          <w:rPr>
            <w:rStyle w:val="Hiperpovezava"/>
            <w:rFonts w:ascii="Times New Roman" w:hAnsi="Times New Roman" w:cs="Times New Roman"/>
            <w:noProof/>
          </w:rPr>
          <w:t>4.</w:t>
        </w:r>
        <w:r w:rsidR="002E240C" w:rsidRPr="00A02C4B">
          <w:rPr>
            <w:rFonts w:ascii="Times New Roman" w:eastAsiaTheme="minorEastAsia" w:hAnsi="Times New Roman" w:cs="Times New Roman"/>
            <w:b w:val="0"/>
            <w:bCs w:val="0"/>
            <w:caps w:val="0"/>
            <w:noProof/>
            <w:lang w:eastAsia="sl-SI"/>
          </w:rPr>
          <w:tab/>
        </w:r>
        <w:r w:rsidR="002E240C" w:rsidRPr="00A02C4B">
          <w:rPr>
            <w:rStyle w:val="Hiperpovezava"/>
            <w:rFonts w:ascii="Times New Roman" w:hAnsi="Times New Roman" w:cs="Times New Roman"/>
            <w:noProof/>
          </w:rPr>
          <w:t>ROK IN NAČIN PREDLOŽITVE PONUDBE</w:t>
        </w:r>
        <w:r w:rsidR="002E240C" w:rsidRPr="00A02C4B">
          <w:rPr>
            <w:rFonts w:ascii="Times New Roman" w:hAnsi="Times New Roman" w:cs="Times New Roman"/>
            <w:noProof/>
            <w:webHidden/>
          </w:rPr>
          <w:tab/>
        </w:r>
        <w:r w:rsidR="002E240C" w:rsidRPr="00A02C4B">
          <w:rPr>
            <w:rFonts w:ascii="Times New Roman" w:hAnsi="Times New Roman" w:cs="Times New Roman"/>
            <w:noProof/>
            <w:webHidden/>
          </w:rPr>
          <w:fldChar w:fldCharType="begin"/>
        </w:r>
        <w:r w:rsidR="002E240C" w:rsidRPr="00A02C4B">
          <w:rPr>
            <w:rFonts w:ascii="Times New Roman" w:hAnsi="Times New Roman" w:cs="Times New Roman"/>
            <w:noProof/>
            <w:webHidden/>
          </w:rPr>
          <w:instrText xml:space="preserve"> PAGEREF _Toc116380603 \h </w:instrText>
        </w:r>
        <w:r w:rsidR="002E240C" w:rsidRPr="00A02C4B">
          <w:rPr>
            <w:rFonts w:ascii="Times New Roman" w:hAnsi="Times New Roman" w:cs="Times New Roman"/>
            <w:noProof/>
            <w:webHidden/>
          </w:rPr>
        </w:r>
        <w:r w:rsidR="002E240C" w:rsidRPr="00A02C4B">
          <w:rPr>
            <w:rFonts w:ascii="Times New Roman" w:hAnsi="Times New Roman" w:cs="Times New Roman"/>
            <w:noProof/>
            <w:webHidden/>
          </w:rPr>
          <w:fldChar w:fldCharType="separate"/>
        </w:r>
        <w:r w:rsidR="00333B9B" w:rsidRPr="00A02C4B">
          <w:rPr>
            <w:rFonts w:ascii="Times New Roman" w:hAnsi="Times New Roman" w:cs="Times New Roman"/>
            <w:noProof/>
            <w:webHidden/>
          </w:rPr>
          <w:t>4</w:t>
        </w:r>
        <w:r w:rsidR="002E240C" w:rsidRPr="00A02C4B">
          <w:rPr>
            <w:rFonts w:ascii="Times New Roman" w:hAnsi="Times New Roman" w:cs="Times New Roman"/>
            <w:noProof/>
            <w:webHidden/>
          </w:rPr>
          <w:fldChar w:fldCharType="end"/>
        </w:r>
      </w:hyperlink>
    </w:p>
    <w:p w14:paraId="50C01702" w14:textId="0F85BE78" w:rsidR="002E240C" w:rsidRPr="00A02C4B" w:rsidRDefault="00F06E67">
      <w:pPr>
        <w:pStyle w:val="Kazalovsebine1"/>
        <w:tabs>
          <w:tab w:val="left" w:pos="400"/>
          <w:tab w:val="right" w:leader="dot" w:pos="9060"/>
        </w:tabs>
        <w:rPr>
          <w:rFonts w:ascii="Times New Roman" w:eastAsiaTheme="minorEastAsia" w:hAnsi="Times New Roman" w:cs="Times New Roman"/>
          <w:b w:val="0"/>
          <w:bCs w:val="0"/>
          <w:caps w:val="0"/>
          <w:noProof/>
          <w:lang w:eastAsia="sl-SI"/>
        </w:rPr>
      </w:pPr>
      <w:hyperlink w:anchor="_Toc116380604" w:history="1">
        <w:r w:rsidR="002E240C" w:rsidRPr="00A02C4B">
          <w:rPr>
            <w:rStyle w:val="Hiperpovezava"/>
            <w:rFonts w:ascii="Times New Roman" w:hAnsi="Times New Roman" w:cs="Times New Roman"/>
            <w:noProof/>
          </w:rPr>
          <w:t>5.</w:t>
        </w:r>
        <w:r w:rsidR="002E240C" w:rsidRPr="00A02C4B">
          <w:rPr>
            <w:rFonts w:ascii="Times New Roman" w:eastAsiaTheme="minorEastAsia" w:hAnsi="Times New Roman" w:cs="Times New Roman"/>
            <w:b w:val="0"/>
            <w:bCs w:val="0"/>
            <w:caps w:val="0"/>
            <w:noProof/>
            <w:lang w:eastAsia="sl-SI"/>
          </w:rPr>
          <w:tab/>
        </w:r>
        <w:r w:rsidR="002E240C" w:rsidRPr="00A02C4B">
          <w:rPr>
            <w:rStyle w:val="Hiperpovezava"/>
            <w:rFonts w:ascii="Times New Roman" w:hAnsi="Times New Roman" w:cs="Times New Roman"/>
            <w:noProof/>
          </w:rPr>
          <w:t>ČAS IN KRAJ ODPIRANJA PONUDB</w:t>
        </w:r>
        <w:r w:rsidR="002E240C" w:rsidRPr="00A02C4B">
          <w:rPr>
            <w:rFonts w:ascii="Times New Roman" w:hAnsi="Times New Roman" w:cs="Times New Roman"/>
            <w:noProof/>
            <w:webHidden/>
          </w:rPr>
          <w:tab/>
        </w:r>
        <w:r w:rsidR="002E240C" w:rsidRPr="00A02C4B">
          <w:rPr>
            <w:rFonts w:ascii="Times New Roman" w:hAnsi="Times New Roman" w:cs="Times New Roman"/>
            <w:noProof/>
            <w:webHidden/>
          </w:rPr>
          <w:fldChar w:fldCharType="begin"/>
        </w:r>
        <w:r w:rsidR="002E240C" w:rsidRPr="00A02C4B">
          <w:rPr>
            <w:rFonts w:ascii="Times New Roman" w:hAnsi="Times New Roman" w:cs="Times New Roman"/>
            <w:noProof/>
            <w:webHidden/>
          </w:rPr>
          <w:instrText xml:space="preserve"> PAGEREF _Toc116380604 \h </w:instrText>
        </w:r>
        <w:r w:rsidR="002E240C" w:rsidRPr="00A02C4B">
          <w:rPr>
            <w:rFonts w:ascii="Times New Roman" w:hAnsi="Times New Roman" w:cs="Times New Roman"/>
            <w:noProof/>
            <w:webHidden/>
          </w:rPr>
        </w:r>
        <w:r w:rsidR="002E240C" w:rsidRPr="00A02C4B">
          <w:rPr>
            <w:rFonts w:ascii="Times New Roman" w:hAnsi="Times New Roman" w:cs="Times New Roman"/>
            <w:noProof/>
            <w:webHidden/>
          </w:rPr>
          <w:fldChar w:fldCharType="separate"/>
        </w:r>
        <w:r w:rsidR="00333B9B" w:rsidRPr="00A02C4B">
          <w:rPr>
            <w:rFonts w:ascii="Times New Roman" w:hAnsi="Times New Roman" w:cs="Times New Roman"/>
            <w:noProof/>
            <w:webHidden/>
          </w:rPr>
          <w:t>6</w:t>
        </w:r>
        <w:r w:rsidR="002E240C" w:rsidRPr="00A02C4B">
          <w:rPr>
            <w:rFonts w:ascii="Times New Roman" w:hAnsi="Times New Roman" w:cs="Times New Roman"/>
            <w:noProof/>
            <w:webHidden/>
          </w:rPr>
          <w:fldChar w:fldCharType="end"/>
        </w:r>
      </w:hyperlink>
    </w:p>
    <w:p w14:paraId="743F81B6" w14:textId="311E54BB" w:rsidR="002E240C" w:rsidRPr="00A02C4B" w:rsidRDefault="00F06E67">
      <w:pPr>
        <w:pStyle w:val="Kazalovsebine1"/>
        <w:tabs>
          <w:tab w:val="left" w:pos="400"/>
          <w:tab w:val="right" w:leader="dot" w:pos="9060"/>
        </w:tabs>
        <w:rPr>
          <w:rFonts w:ascii="Times New Roman" w:eastAsiaTheme="minorEastAsia" w:hAnsi="Times New Roman" w:cs="Times New Roman"/>
          <w:b w:val="0"/>
          <w:bCs w:val="0"/>
          <w:caps w:val="0"/>
          <w:noProof/>
          <w:lang w:eastAsia="sl-SI"/>
        </w:rPr>
      </w:pPr>
      <w:hyperlink w:anchor="_Toc116380605" w:history="1">
        <w:r w:rsidR="002E240C" w:rsidRPr="00A02C4B">
          <w:rPr>
            <w:rStyle w:val="Hiperpovezava"/>
            <w:rFonts w:ascii="Times New Roman" w:hAnsi="Times New Roman" w:cs="Times New Roman"/>
            <w:noProof/>
          </w:rPr>
          <w:t>6.</w:t>
        </w:r>
        <w:r w:rsidR="002E240C" w:rsidRPr="00A02C4B">
          <w:rPr>
            <w:rFonts w:ascii="Times New Roman" w:eastAsiaTheme="minorEastAsia" w:hAnsi="Times New Roman" w:cs="Times New Roman"/>
            <w:b w:val="0"/>
            <w:bCs w:val="0"/>
            <w:caps w:val="0"/>
            <w:noProof/>
            <w:lang w:eastAsia="sl-SI"/>
          </w:rPr>
          <w:tab/>
        </w:r>
        <w:r w:rsidR="002E240C" w:rsidRPr="00A02C4B">
          <w:rPr>
            <w:rStyle w:val="Hiperpovezava"/>
            <w:rFonts w:ascii="Times New Roman" w:hAnsi="Times New Roman" w:cs="Times New Roman"/>
            <w:noProof/>
          </w:rPr>
          <w:t>PRAVNA PODLAGA</w:t>
        </w:r>
        <w:r w:rsidR="002E240C" w:rsidRPr="00A02C4B">
          <w:rPr>
            <w:rFonts w:ascii="Times New Roman" w:hAnsi="Times New Roman" w:cs="Times New Roman"/>
            <w:noProof/>
            <w:webHidden/>
          </w:rPr>
          <w:tab/>
        </w:r>
        <w:r w:rsidR="002E240C" w:rsidRPr="00A02C4B">
          <w:rPr>
            <w:rFonts w:ascii="Times New Roman" w:hAnsi="Times New Roman" w:cs="Times New Roman"/>
            <w:noProof/>
            <w:webHidden/>
          </w:rPr>
          <w:fldChar w:fldCharType="begin"/>
        </w:r>
        <w:r w:rsidR="002E240C" w:rsidRPr="00A02C4B">
          <w:rPr>
            <w:rFonts w:ascii="Times New Roman" w:hAnsi="Times New Roman" w:cs="Times New Roman"/>
            <w:noProof/>
            <w:webHidden/>
          </w:rPr>
          <w:instrText xml:space="preserve"> PAGEREF _Toc116380605 \h </w:instrText>
        </w:r>
        <w:r w:rsidR="002E240C" w:rsidRPr="00A02C4B">
          <w:rPr>
            <w:rFonts w:ascii="Times New Roman" w:hAnsi="Times New Roman" w:cs="Times New Roman"/>
            <w:noProof/>
            <w:webHidden/>
          </w:rPr>
        </w:r>
        <w:r w:rsidR="002E240C" w:rsidRPr="00A02C4B">
          <w:rPr>
            <w:rFonts w:ascii="Times New Roman" w:hAnsi="Times New Roman" w:cs="Times New Roman"/>
            <w:noProof/>
            <w:webHidden/>
          </w:rPr>
          <w:fldChar w:fldCharType="separate"/>
        </w:r>
        <w:r w:rsidR="00333B9B" w:rsidRPr="00A02C4B">
          <w:rPr>
            <w:rFonts w:ascii="Times New Roman" w:hAnsi="Times New Roman" w:cs="Times New Roman"/>
            <w:noProof/>
            <w:webHidden/>
          </w:rPr>
          <w:t>6</w:t>
        </w:r>
        <w:r w:rsidR="002E240C" w:rsidRPr="00A02C4B">
          <w:rPr>
            <w:rFonts w:ascii="Times New Roman" w:hAnsi="Times New Roman" w:cs="Times New Roman"/>
            <w:noProof/>
            <w:webHidden/>
          </w:rPr>
          <w:fldChar w:fldCharType="end"/>
        </w:r>
      </w:hyperlink>
    </w:p>
    <w:p w14:paraId="43602917" w14:textId="2A3F3C9F" w:rsidR="002E240C" w:rsidRPr="00A02C4B" w:rsidRDefault="00F06E67">
      <w:pPr>
        <w:pStyle w:val="Kazalovsebine1"/>
        <w:tabs>
          <w:tab w:val="left" w:pos="400"/>
          <w:tab w:val="right" w:leader="dot" w:pos="9060"/>
        </w:tabs>
        <w:rPr>
          <w:rFonts w:ascii="Times New Roman" w:eastAsiaTheme="minorEastAsia" w:hAnsi="Times New Roman" w:cs="Times New Roman"/>
          <w:b w:val="0"/>
          <w:bCs w:val="0"/>
          <w:caps w:val="0"/>
          <w:noProof/>
          <w:lang w:eastAsia="sl-SI"/>
        </w:rPr>
      </w:pPr>
      <w:hyperlink w:anchor="_Toc116380606" w:history="1">
        <w:r w:rsidR="002E240C" w:rsidRPr="00A02C4B">
          <w:rPr>
            <w:rStyle w:val="Hiperpovezava"/>
            <w:rFonts w:ascii="Times New Roman" w:hAnsi="Times New Roman" w:cs="Times New Roman"/>
            <w:noProof/>
          </w:rPr>
          <w:t>7.</w:t>
        </w:r>
        <w:r w:rsidR="002E240C" w:rsidRPr="00A02C4B">
          <w:rPr>
            <w:rFonts w:ascii="Times New Roman" w:eastAsiaTheme="minorEastAsia" w:hAnsi="Times New Roman" w:cs="Times New Roman"/>
            <w:b w:val="0"/>
            <w:bCs w:val="0"/>
            <w:caps w:val="0"/>
            <w:noProof/>
            <w:lang w:eastAsia="sl-SI"/>
          </w:rPr>
          <w:tab/>
        </w:r>
        <w:r w:rsidR="002E240C" w:rsidRPr="00A02C4B">
          <w:rPr>
            <w:rStyle w:val="Hiperpovezava"/>
            <w:rFonts w:ascii="Times New Roman" w:hAnsi="Times New Roman" w:cs="Times New Roman"/>
            <w:noProof/>
          </w:rPr>
          <w:t>TEMELJNA PRAVILA ZA DOSTOP, OBVESTILA IN POJASNILA V ZVEZI Z RAZPISNO DOKUMENTACIJO</w:t>
        </w:r>
        <w:r w:rsidR="002E240C" w:rsidRPr="00A02C4B">
          <w:rPr>
            <w:rFonts w:ascii="Times New Roman" w:hAnsi="Times New Roman" w:cs="Times New Roman"/>
            <w:noProof/>
            <w:webHidden/>
          </w:rPr>
          <w:tab/>
        </w:r>
        <w:r w:rsidR="002E240C" w:rsidRPr="00A02C4B">
          <w:rPr>
            <w:rFonts w:ascii="Times New Roman" w:hAnsi="Times New Roman" w:cs="Times New Roman"/>
            <w:noProof/>
            <w:webHidden/>
          </w:rPr>
          <w:fldChar w:fldCharType="begin"/>
        </w:r>
        <w:r w:rsidR="002E240C" w:rsidRPr="00A02C4B">
          <w:rPr>
            <w:rFonts w:ascii="Times New Roman" w:hAnsi="Times New Roman" w:cs="Times New Roman"/>
            <w:noProof/>
            <w:webHidden/>
          </w:rPr>
          <w:instrText xml:space="preserve"> PAGEREF _Toc116380606 \h </w:instrText>
        </w:r>
        <w:r w:rsidR="002E240C" w:rsidRPr="00A02C4B">
          <w:rPr>
            <w:rFonts w:ascii="Times New Roman" w:hAnsi="Times New Roman" w:cs="Times New Roman"/>
            <w:noProof/>
            <w:webHidden/>
          </w:rPr>
        </w:r>
        <w:r w:rsidR="002E240C" w:rsidRPr="00A02C4B">
          <w:rPr>
            <w:rFonts w:ascii="Times New Roman" w:hAnsi="Times New Roman" w:cs="Times New Roman"/>
            <w:noProof/>
            <w:webHidden/>
          </w:rPr>
          <w:fldChar w:fldCharType="separate"/>
        </w:r>
        <w:r w:rsidR="00333B9B" w:rsidRPr="00A02C4B">
          <w:rPr>
            <w:rFonts w:ascii="Times New Roman" w:hAnsi="Times New Roman" w:cs="Times New Roman"/>
            <w:noProof/>
            <w:webHidden/>
          </w:rPr>
          <w:t>6</w:t>
        </w:r>
        <w:r w:rsidR="002E240C" w:rsidRPr="00A02C4B">
          <w:rPr>
            <w:rFonts w:ascii="Times New Roman" w:hAnsi="Times New Roman" w:cs="Times New Roman"/>
            <w:noProof/>
            <w:webHidden/>
          </w:rPr>
          <w:fldChar w:fldCharType="end"/>
        </w:r>
      </w:hyperlink>
    </w:p>
    <w:p w14:paraId="5B152880" w14:textId="061171E6" w:rsidR="002E240C" w:rsidRPr="00A02C4B" w:rsidRDefault="00F06E67">
      <w:pPr>
        <w:pStyle w:val="Kazalovsebine2"/>
        <w:tabs>
          <w:tab w:val="left" w:pos="800"/>
          <w:tab w:val="right" w:leader="dot" w:pos="9060"/>
        </w:tabs>
        <w:rPr>
          <w:rFonts w:ascii="Times New Roman" w:eastAsiaTheme="minorEastAsia" w:hAnsi="Times New Roman" w:cs="Times New Roman"/>
          <w:smallCaps w:val="0"/>
          <w:noProof/>
          <w:lang w:eastAsia="sl-SI"/>
        </w:rPr>
      </w:pPr>
      <w:hyperlink w:anchor="_Toc116380607" w:history="1">
        <w:r w:rsidR="002E240C" w:rsidRPr="00A02C4B">
          <w:rPr>
            <w:rStyle w:val="Hiperpovezava"/>
            <w:rFonts w:ascii="Times New Roman" w:hAnsi="Times New Roman" w:cs="Times New Roman"/>
            <w:noProof/>
          </w:rPr>
          <w:t>7.1</w:t>
        </w:r>
        <w:r w:rsidR="002E240C" w:rsidRPr="00A02C4B">
          <w:rPr>
            <w:rFonts w:ascii="Times New Roman" w:eastAsiaTheme="minorEastAsia" w:hAnsi="Times New Roman" w:cs="Times New Roman"/>
            <w:smallCaps w:val="0"/>
            <w:noProof/>
            <w:lang w:eastAsia="sl-SI"/>
          </w:rPr>
          <w:tab/>
        </w:r>
        <w:r w:rsidR="002E240C" w:rsidRPr="00A02C4B">
          <w:rPr>
            <w:rStyle w:val="Hiperpovezava"/>
            <w:rFonts w:ascii="Times New Roman" w:hAnsi="Times New Roman" w:cs="Times New Roman"/>
            <w:noProof/>
          </w:rPr>
          <w:t>Dostop do razpisne dokumentacije</w:t>
        </w:r>
        <w:r w:rsidR="002E240C" w:rsidRPr="00A02C4B">
          <w:rPr>
            <w:rFonts w:ascii="Times New Roman" w:hAnsi="Times New Roman" w:cs="Times New Roman"/>
            <w:noProof/>
            <w:webHidden/>
          </w:rPr>
          <w:tab/>
        </w:r>
        <w:r w:rsidR="002E240C" w:rsidRPr="00A02C4B">
          <w:rPr>
            <w:rFonts w:ascii="Times New Roman" w:hAnsi="Times New Roman" w:cs="Times New Roman"/>
            <w:noProof/>
            <w:webHidden/>
          </w:rPr>
          <w:fldChar w:fldCharType="begin"/>
        </w:r>
        <w:r w:rsidR="002E240C" w:rsidRPr="00A02C4B">
          <w:rPr>
            <w:rFonts w:ascii="Times New Roman" w:hAnsi="Times New Roman" w:cs="Times New Roman"/>
            <w:noProof/>
            <w:webHidden/>
          </w:rPr>
          <w:instrText xml:space="preserve"> PAGEREF _Toc116380607 \h </w:instrText>
        </w:r>
        <w:r w:rsidR="002E240C" w:rsidRPr="00A02C4B">
          <w:rPr>
            <w:rFonts w:ascii="Times New Roman" w:hAnsi="Times New Roman" w:cs="Times New Roman"/>
            <w:noProof/>
            <w:webHidden/>
          </w:rPr>
        </w:r>
        <w:r w:rsidR="002E240C" w:rsidRPr="00A02C4B">
          <w:rPr>
            <w:rFonts w:ascii="Times New Roman" w:hAnsi="Times New Roman" w:cs="Times New Roman"/>
            <w:noProof/>
            <w:webHidden/>
          </w:rPr>
          <w:fldChar w:fldCharType="separate"/>
        </w:r>
        <w:r w:rsidR="00333B9B" w:rsidRPr="00A02C4B">
          <w:rPr>
            <w:rFonts w:ascii="Times New Roman" w:hAnsi="Times New Roman" w:cs="Times New Roman"/>
            <w:noProof/>
            <w:webHidden/>
          </w:rPr>
          <w:t>6</w:t>
        </w:r>
        <w:r w:rsidR="002E240C" w:rsidRPr="00A02C4B">
          <w:rPr>
            <w:rFonts w:ascii="Times New Roman" w:hAnsi="Times New Roman" w:cs="Times New Roman"/>
            <w:noProof/>
            <w:webHidden/>
          </w:rPr>
          <w:fldChar w:fldCharType="end"/>
        </w:r>
      </w:hyperlink>
    </w:p>
    <w:p w14:paraId="55BFABD6" w14:textId="708E871B" w:rsidR="002E240C" w:rsidRPr="00A02C4B" w:rsidRDefault="00F06E67">
      <w:pPr>
        <w:pStyle w:val="Kazalovsebine2"/>
        <w:tabs>
          <w:tab w:val="left" w:pos="800"/>
          <w:tab w:val="right" w:leader="dot" w:pos="9060"/>
        </w:tabs>
        <w:rPr>
          <w:rFonts w:ascii="Times New Roman" w:eastAsiaTheme="minorEastAsia" w:hAnsi="Times New Roman" w:cs="Times New Roman"/>
          <w:smallCaps w:val="0"/>
          <w:noProof/>
          <w:lang w:eastAsia="sl-SI"/>
        </w:rPr>
      </w:pPr>
      <w:hyperlink w:anchor="_Toc116380608" w:history="1">
        <w:r w:rsidR="002E240C" w:rsidRPr="00A02C4B">
          <w:rPr>
            <w:rStyle w:val="Hiperpovezava"/>
            <w:rFonts w:ascii="Times New Roman" w:hAnsi="Times New Roman" w:cs="Times New Roman"/>
            <w:noProof/>
          </w:rPr>
          <w:t>7.2</w:t>
        </w:r>
        <w:r w:rsidR="002E240C" w:rsidRPr="00A02C4B">
          <w:rPr>
            <w:rFonts w:ascii="Times New Roman" w:eastAsiaTheme="minorEastAsia" w:hAnsi="Times New Roman" w:cs="Times New Roman"/>
            <w:smallCaps w:val="0"/>
            <w:noProof/>
            <w:lang w:eastAsia="sl-SI"/>
          </w:rPr>
          <w:tab/>
        </w:r>
        <w:r w:rsidR="002E240C" w:rsidRPr="00A02C4B">
          <w:rPr>
            <w:rStyle w:val="Hiperpovezava"/>
            <w:rFonts w:ascii="Times New Roman" w:hAnsi="Times New Roman" w:cs="Times New Roman"/>
            <w:noProof/>
          </w:rPr>
          <w:t>Obvestila in pojasnila v zvezi z razpisno dokumentacijo</w:t>
        </w:r>
        <w:r w:rsidR="002E240C" w:rsidRPr="00A02C4B">
          <w:rPr>
            <w:rFonts w:ascii="Times New Roman" w:hAnsi="Times New Roman" w:cs="Times New Roman"/>
            <w:noProof/>
            <w:webHidden/>
          </w:rPr>
          <w:tab/>
        </w:r>
        <w:r w:rsidR="002E240C" w:rsidRPr="00A02C4B">
          <w:rPr>
            <w:rFonts w:ascii="Times New Roman" w:hAnsi="Times New Roman" w:cs="Times New Roman"/>
            <w:noProof/>
            <w:webHidden/>
          </w:rPr>
          <w:fldChar w:fldCharType="begin"/>
        </w:r>
        <w:r w:rsidR="002E240C" w:rsidRPr="00A02C4B">
          <w:rPr>
            <w:rFonts w:ascii="Times New Roman" w:hAnsi="Times New Roman" w:cs="Times New Roman"/>
            <w:noProof/>
            <w:webHidden/>
          </w:rPr>
          <w:instrText xml:space="preserve"> PAGEREF _Toc116380608 \h </w:instrText>
        </w:r>
        <w:r w:rsidR="002E240C" w:rsidRPr="00A02C4B">
          <w:rPr>
            <w:rFonts w:ascii="Times New Roman" w:hAnsi="Times New Roman" w:cs="Times New Roman"/>
            <w:noProof/>
            <w:webHidden/>
          </w:rPr>
        </w:r>
        <w:r w:rsidR="002E240C" w:rsidRPr="00A02C4B">
          <w:rPr>
            <w:rFonts w:ascii="Times New Roman" w:hAnsi="Times New Roman" w:cs="Times New Roman"/>
            <w:noProof/>
            <w:webHidden/>
          </w:rPr>
          <w:fldChar w:fldCharType="separate"/>
        </w:r>
        <w:r w:rsidR="00333B9B" w:rsidRPr="00A02C4B">
          <w:rPr>
            <w:rFonts w:ascii="Times New Roman" w:hAnsi="Times New Roman" w:cs="Times New Roman"/>
            <w:noProof/>
            <w:webHidden/>
          </w:rPr>
          <w:t>6</w:t>
        </w:r>
        <w:r w:rsidR="002E240C" w:rsidRPr="00A02C4B">
          <w:rPr>
            <w:rFonts w:ascii="Times New Roman" w:hAnsi="Times New Roman" w:cs="Times New Roman"/>
            <w:noProof/>
            <w:webHidden/>
          </w:rPr>
          <w:fldChar w:fldCharType="end"/>
        </w:r>
      </w:hyperlink>
    </w:p>
    <w:p w14:paraId="35301BD1" w14:textId="4B7F957D" w:rsidR="002E240C" w:rsidRPr="00A02C4B" w:rsidRDefault="00F06E67">
      <w:pPr>
        <w:pStyle w:val="Kazalovsebine1"/>
        <w:tabs>
          <w:tab w:val="left" w:pos="400"/>
          <w:tab w:val="right" w:leader="dot" w:pos="9060"/>
        </w:tabs>
        <w:rPr>
          <w:rFonts w:ascii="Times New Roman" w:eastAsiaTheme="minorEastAsia" w:hAnsi="Times New Roman" w:cs="Times New Roman"/>
          <w:b w:val="0"/>
          <w:bCs w:val="0"/>
          <w:caps w:val="0"/>
          <w:noProof/>
          <w:lang w:eastAsia="sl-SI"/>
        </w:rPr>
      </w:pPr>
      <w:hyperlink w:anchor="_Toc116380609" w:history="1">
        <w:r w:rsidR="002E240C" w:rsidRPr="00A02C4B">
          <w:rPr>
            <w:rStyle w:val="Hiperpovezava"/>
            <w:rFonts w:ascii="Times New Roman" w:hAnsi="Times New Roman" w:cs="Times New Roman"/>
            <w:noProof/>
          </w:rPr>
          <w:t>8.</w:t>
        </w:r>
        <w:r w:rsidR="002E240C" w:rsidRPr="00A02C4B">
          <w:rPr>
            <w:rFonts w:ascii="Times New Roman" w:eastAsiaTheme="minorEastAsia" w:hAnsi="Times New Roman" w:cs="Times New Roman"/>
            <w:b w:val="0"/>
            <w:bCs w:val="0"/>
            <w:caps w:val="0"/>
            <w:noProof/>
            <w:lang w:eastAsia="sl-SI"/>
          </w:rPr>
          <w:tab/>
        </w:r>
        <w:r w:rsidR="002E240C" w:rsidRPr="00A02C4B">
          <w:rPr>
            <w:rStyle w:val="Hiperpovezava"/>
            <w:rFonts w:ascii="Times New Roman" w:hAnsi="Times New Roman" w:cs="Times New Roman"/>
            <w:noProof/>
          </w:rPr>
          <w:t>UGOTAVLJANJE SPOSOBNOSTI</w:t>
        </w:r>
        <w:r w:rsidR="002E240C" w:rsidRPr="00A02C4B">
          <w:rPr>
            <w:rFonts w:ascii="Times New Roman" w:hAnsi="Times New Roman" w:cs="Times New Roman"/>
            <w:noProof/>
            <w:webHidden/>
          </w:rPr>
          <w:tab/>
        </w:r>
        <w:r w:rsidR="002E240C" w:rsidRPr="00A02C4B">
          <w:rPr>
            <w:rFonts w:ascii="Times New Roman" w:hAnsi="Times New Roman" w:cs="Times New Roman"/>
            <w:noProof/>
            <w:webHidden/>
          </w:rPr>
          <w:fldChar w:fldCharType="begin"/>
        </w:r>
        <w:r w:rsidR="002E240C" w:rsidRPr="00A02C4B">
          <w:rPr>
            <w:rFonts w:ascii="Times New Roman" w:hAnsi="Times New Roman" w:cs="Times New Roman"/>
            <w:noProof/>
            <w:webHidden/>
          </w:rPr>
          <w:instrText xml:space="preserve"> PAGEREF _Toc116380609 \h </w:instrText>
        </w:r>
        <w:r w:rsidR="002E240C" w:rsidRPr="00A02C4B">
          <w:rPr>
            <w:rFonts w:ascii="Times New Roman" w:hAnsi="Times New Roman" w:cs="Times New Roman"/>
            <w:noProof/>
            <w:webHidden/>
          </w:rPr>
        </w:r>
        <w:r w:rsidR="002E240C" w:rsidRPr="00A02C4B">
          <w:rPr>
            <w:rFonts w:ascii="Times New Roman" w:hAnsi="Times New Roman" w:cs="Times New Roman"/>
            <w:noProof/>
            <w:webHidden/>
          </w:rPr>
          <w:fldChar w:fldCharType="separate"/>
        </w:r>
        <w:r w:rsidR="00333B9B" w:rsidRPr="00A02C4B">
          <w:rPr>
            <w:rFonts w:ascii="Times New Roman" w:hAnsi="Times New Roman" w:cs="Times New Roman"/>
            <w:noProof/>
            <w:webHidden/>
          </w:rPr>
          <w:t>7</w:t>
        </w:r>
        <w:r w:rsidR="002E240C" w:rsidRPr="00A02C4B">
          <w:rPr>
            <w:rFonts w:ascii="Times New Roman" w:hAnsi="Times New Roman" w:cs="Times New Roman"/>
            <w:noProof/>
            <w:webHidden/>
          </w:rPr>
          <w:fldChar w:fldCharType="end"/>
        </w:r>
      </w:hyperlink>
    </w:p>
    <w:p w14:paraId="11A7EA0F" w14:textId="4C2A80C5" w:rsidR="002E240C" w:rsidRPr="00A02C4B" w:rsidRDefault="00F06E67">
      <w:pPr>
        <w:pStyle w:val="Kazalovsebine2"/>
        <w:tabs>
          <w:tab w:val="left" w:pos="800"/>
          <w:tab w:val="right" w:leader="dot" w:pos="9060"/>
        </w:tabs>
        <w:rPr>
          <w:rFonts w:ascii="Times New Roman" w:eastAsiaTheme="minorEastAsia" w:hAnsi="Times New Roman" w:cs="Times New Roman"/>
          <w:smallCaps w:val="0"/>
          <w:noProof/>
          <w:lang w:eastAsia="sl-SI"/>
        </w:rPr>
      </w:pPr>
      <w:hyperlink w:anchor="_Toc116380610" w:history="1">
        <w:r w:rsidR="002E240C" w:rsidRPr="00A02C4B">
          <w:rPr>
            <w:rStyle w:val="Hiperpovezava"/>
            <w:rFonts w:ascii="Times New Roman" w:hAnsi="Times New Roman" w:cs="Times New Roman"/>
            <w:noProof/>
          </w:rPr>
          <w:t>8.1</w:t>
        </w:r>
        <w:r w:rsidR="002E240C" w:rsidRPr="00A02C4B">
          <w:rPr>
            <w:rFonts w:ascii="Times New Roman" w:eastAsiaTheme="minorEastAsia" w:hAnsi="Times New Roman" w:cs="Times New Roman"/>
            <w:smallCaps w:val="0"/>
            <w:noProof/>
            <w:lang w:eastAsia="sl-SI"/>
          </w:rPr>
          <w:tab/>
        </w:r>
        <w:r w:rsidR="002E240C" w:rsidRPr="00A02C4B">
          <w:rPr>
            <w:rStyle w:val="Hiperpovezava"/>
            <w:rFonts w:ascii="Times New Roman" w:hAnsi="Times New Roman" w:cs="Times New Roman"/>
            <w:noProof/>
          </w:rPr>
          <w:t>Ugotavljanje sposobnosti za sodelovanje v postopku oddaje javnega naročila in dokazila</w:t>
        </w:r>
        <w:r w:rsidR="002E240C" w:rsidRPr="00A02C4B">
          <w:rPr>
            <w:rFonts w:ascii="Times New Roman" w:hAnsi="Times New Roman" w:cs="Times New Roman"/>
            <w:noProof/>
            <w:webHidden/>
          </w:rPr>
          <w:tab/>
        </w:r>
        <w:r w:rsidR="002E240C" w:rsidRPr="00A02C4B">
          <w:rPr>
            <w:rFonts w:ascii="Times New Roman" w:hAnsi="Times New Roman" w:cs="Times New Roman"/>
            <w:noProof/>
            <w:webHidden/>
          </w:rPr>
          <w:fldChar w:fldCharType="begin"/>
        </w:r>
        <w:r w:rsidR="002E240C" w:rsidRPr="00A02C4B">
          <w:rPr>
            <w:rFonts w:ascii="Times New Roman" w:hAnsi="Times New Roman" w:cs="Times New Roman"/>
            <w:noProof/>
            <w:webHidden/>
          </w:rPr>
          <w:instrText xml:space="preserve"> PAGEREF _Toc116380610 \h </w:instrText>
        </w:r>
        <w:r w:rsidR="002E240C" w:rsidRPr="00A02C4B">
          <w:rPr>
            <w:rFonts w:ascii="Times New Roman" w:hAnsi="Times New Roman" w:cs="Times New Roman"/>
            <w:noProof/>
            <w:webHidden/>
          </w:rPr>
        </w:r>
        <w:r w:rsidR="002E240C" w:rsidRPr="00A02C4B">
          <w:rPr>
            <w:rFonts w:ascii="Times New Roman" w:hAnsi="Times New Roman" w:cs="Times New Roman"/>
            <w:noProof/>
            <w:webHidden/>
          </w:rPr>
          <w:fldChar w:fldCharType="separate"/>
        </w:r>
        <w:r w:rsidR="00333B9B" w:rsidRPr="00A02C4B">
          <w:rPr>
            <w:rFonts w:ascii="Times New Roman" w:hAnsi="Times New Roman" w:cs="Times New Roman"/>
            <w:noProof/>
            <w:webHidden/>
          </w:rPr>
          <w:t>7</w:t>
        </w:r>
        <w:r w:rsidR="002E240C" w:rsidRPr="00A02C4B">
          <w:rPr>
            <w:rFonts w:ascii="Times New Roman" w:hAnsi="Times New Roman" w:cs="Times New Roman"/>
            <w:noProof/>
            <w:webHidden/>
          </w:rPr>
          <w:fldChar w:fldCharType="end"/>
        </w:r>
      </w:hyperlink>
    </w:p>
    <w:p w14:paraId="71CAFFB6" w14:textId="73341689" w:rsidR="002E240C" w:rsidRPr="00A02C4B" w:rsidRDefault="00F06E67">
      <w:pPr>
        <w:pStyle w:val="Kazalovsebine3"/>
        <w:tabs>
          <w:tab w:val="left" w:pos="1200"/>
          <w:tab w:val="right" w:leader="dot" w:pos="9060"/>
        </w:tabs>
        <w:rPr>
          <w:rFonts w:ascii="Times New Roman" w:eastAsiaTheme="minorEastAsia" w:hAnsi="Times New Roman" w:cs="Times New Roman"/>
          <w:i w:val="0"/>
          <w:iCs w:val="0"/>
          <w:noProof/>
          <w:lang w:eastAsia="sl-SI"/>
        </w:rPr>
      </w:pPr>
      <w:hyperlink w:anchor="_Toc116380611" w:history="1">
        <w:r w:rsidR="002E240C" w:rsidRPr="00A02C4B">
          <w:rPr>
            <w:rStyle w:val="Hiperpovezava"/>
            <w:rFonts w:ascii="Times New Roman" w:hAnsi="Times New Roman" w:cs="Times New Roman"/>
            <w:noProof/>
          </w:rPr>
          <w:t>8.1.1</w:t>
        </w:r>
        <w:r w:rsidR="002E240C" w:rsidRPr="00A02C4B">
          <w:rPr>
            <w:rFonts w:ascii="Times New Roman" w:eastAsiaTheme="minorEastAsia" w:hAnsi="Times New Roman" w:cs="Times New Roman"/>
            <w:i w:val="0"/>
            <w:iCs w:val="0"/>
            <w:noProof/>
            <w:lang w:eastAsia="sl-SI"/>
          </w:rPr>
          <w:tab/>
        </w:r>
        <w:r w:rsidR="002E240C" w:rsidRPr="00A02C4B">
          <w:rPr>
            <w:rStyle w:val="Hiperpovezava"/>
            <w:rFonts w:ascii="Times New Roman" w:hAnsi="Times New Roman" w:cs="Times New Roman"/>
            <w:noProof/>
          </w:rPr>
          <w:t>Razlogi za izključitev</w:t>
        </w:r>
        <w:r w:rsidR="002E240C" w:rsidRPr="00A02C4B">
          <w:rPr>
            <w:rFonts w:ascii="Times New Roman" w:hAnsi="Times New Roman" w:cs="Times New Roman"/>
            <w:noProof/>
            <w:webHidden/>
          </w:rPr>
          <w:tab/>
        </w:r>
        <w:r w:rsidR="002E240C" w:rsidRPr="00A02C4B">
          <w:rPr>
            <w:rFonts w:ascii="Times New Roman" w:hAnsi="Times New Roman" w:cs="Times New Roman"/>
            <w:noProof/>
            <w:webHidden/>
          </w:rPr>
          <w:fldChar w:fldCharType="begin"/>
        </w:r>
        <w:r w:rsidR="002E240C" w:rsidRPr="00A02C4B">
          <w:rPr>
            <w:rFonts w:ascii="Times New Roman" w:hAnsi="Times New Roman" w:cs="Times New Roman"/>
            <w:noProof/>
            <w:webHidden/>
          </w:rPr>
          <w:instrText xml:space="preserve"> PAGEREF _Toc116380611 \h </w:instrText>
        </w:r>
        <w:r w:rsidR="002E240C" w:rsidRPr="00A02C4B">
          <w:rPr>
            <w:rFonts w:ascii="Times New Roman" w:hAnsi="Times New Roman" w:cs="Times New Roman"/>
            <w:noProof/>
            <w:webHidden/>
          </w:rPr>
        </w:r>
        <w:r w:rsidR="002E240C" w:rsidRPr="00A02C4B">
          <w:rPr>
            <w:rFonts w:ascii="Times New Roman" w:hAnsi="Times New Roman" w:cs="Times New Roman"/>
            <w:noProof/>
            <w:webHidden/>
          </w:rPr>
          <w:fldChar w:fldCharType="separate"/>
        </w:r>
        <w:r w:rsidR="00333B9B" w:rsidRPr="00A02C4B">
          <w:rPr>
            <w:rFonts w:ascii="Times New Roman" w:hAnsi="Times New Roman" w:cs="Times New Roman"/>
            <w:noProof/>
            <w:webHidden/>
          </w:rPr>
          <w:t>7</w:t>
        </w:r>
        <w:r w:rsidR="002E240C" w:rsidRPr="00A02C4B">
          <w:rPr>
            <w:rFonts w:ascii="Times New Roman" w:hAnsi="Times New Roman" w:cs="Times New Roman"/>
            <w:noProof/>
            <w:webHidden/>
          </w:rPr>
          <w:fldChar w:fldCharType="end"/>
        </w:r>
      </w:hyperlink>
    </w:p>
    <w:p w14:paraId="13C0E726" w14:textId="3F5D17EF" w:rsidR="002E240C" w:rsidRPr="00A02C4B" w:rsidRDefault="00F06E67">
      <w:pPr>
        <w:pStyle w:val="Kazalovsebine3"/>
        <w:tabs>
          <w:tab w:val="left" w:pos="1200"/>
          <w:tab w:val="right" w:leader="dot" w:pos="9060"/>
        </w:tabs>
        <w:rPr>
          <w:rFonts w:ascii="Times New Roman" w:eastAsiaTheme="minorEastAsia" w:hAnsi="Times New Roman" w:cs="Times New Roman"/>
          <w:i w:val="0"/>
          <w:iCs w:val="0"/>
          <w:noProof/>
          <w:lang w:eastAsia="sl-SI"/>
        </w:rPr>
      </w:pPr>
      <w:hyperlink w:anchor="_Toc116380612" w:history="1">
        <w:r w:rsidR="002E240C" w:rsidRPr="00A02C4B">
          <w:rPr>
            <w:rStyle w:val="Hiperpovezava"/>
            <w:rFonts w:ascii="Times New Roman" w:hAnsi="Times New Roman" w:cs="Times New Roman"/>
            <w:noProof/>
          </w:rPr>
          <w:t>8.1.2</w:t>
        </w:r>
        <w:r w:rsidR="002E240C" w:rsidRPr="00A02C4B">
          <w:rPr>
            <w:rFonts w:ascii="Times New Roman" w:eastAsiaTheme="minorEastAsia" w:hAnsi="Times New Roman" w:cs="Times New Roman"/>
            <w:i w:val="0"/>
            <w:iCs w:val="0"/>
            <w:noProof/>
            <w:lang w:eastAsia="sl-SI"/>
          </w:rPr>
          <w:tab/>
        </w:r>
        <w:r w:rsidR="002E240C" w:rsidRPr="00A02C4B">
          <w:rPr>
            <w:rStyle w:val="Hiperpovezava"/>
            <w:rFonts w:ascii="Times New Roman" w:hAnsi="Times New Roman" w:cs="Times New Roman"/>
            <w:noProof/>
          </w:rPr>
          <w:t>Drugi razlogi za izključitev</w:t>
        </w:r>
        <w:r w:rsidR="002E240C" w:rsidRPr="00A02C4B">
          <w:rPr>
            <w:rFonts w:ascii="Times New Roman" w:hAnsi="Times New Roman" w:cs="Times New Roman"/>
            <w:noProof/>
            <w:webHidden/>
          </w:rPr>
          <w:tab/>
        </w:r>
        <w:r w:rsidR="002E240C" w:rsidRPr="00A02C4B">
          <w:rPr>
            <w:rFonts w:ascii="Times New Roman" w:hAnsi="Times New Roman" w:cs="Times New Roman"/>
            <w:noProof/>
            <w:webHidden/>
          </w:rPr>
          <w:fldChar w:fldCharType="begin"/>
        </w:r>
        <w:r w:rsidR="002E240C" w:rsidRPr="00A02C4B">
          <w:rPr>
            <w:rFonts w:ascii="Times New Roman" w:hAnsi="Times New Roman" w:cs="Times New Roman"/>
            <w:noProof/>
            <w:webHidden/>
          </w:rPr>
          <w:instrText xml:space="preserve"> PAGEREF _Toc116380612 \h </w:instrText>
        </w:r>
        <w:r w:rsidR="002E240C" w:rsidRPr="00A02C4B">
          <w:rPr>
            <w:rFonts w:ascii="Times New Roman" w:hAnsi="Times New Roman" w:cs="Times New Roman"/>
            <w:noProof/>
            <w:webHidden/>
          </w:rPr>
        </w:r>
        <w:r w:rsidR="002E240C" w:rsidRPr="00A02C4B">
          <w:rPr>
            <w:rFonts w:ascii="Times New Roman" w:hAnsi="Times New Roman" w:cs="Times New Roman"/>
            <w:noProof/>
            <w:webHidden/>
          </w:rPr>
          <w:fldChar w:fldCharType="separate"/>
        </w:r>
        <w:r w:rsidR="00333B9B" w:rsidRPr="00A02C4B">
          <w:rPr>
            <w:rFonts w:ascii="Times New Roman" w:hAnsi="Times New Roman" w:cs="Times New Roman"/>
            <w:noProof/>
            <w:webHidden/>
          </w:rPr>
          <w:t>9</w:t>
        </w:r>
        <w:r w:rsidR="002E240C" w:rsidRPr="00A02C4B">
          <w:rPr>
            <w:rFonts w:ascii="Times New Roman" w:hAnsi="Times New Roman" w:cs="Times New Roman"/>
            <w:noProof/>
            <w:webHidden/>
          </w:rPr>
          <w:fldChar w:fldCharType="end"/>
        </w:r>
      </w:hyperlink>
    </w:p>
    <w:p w14:paraId="6A70645C" w14:textId="5647D1C4" w:rsidR="002E240C" w:rsidRPr="00A02C4B" w:rsidRDefault="00F06E67">
      <w:pPr>
        <w:pStyle w:val="Kazalovsebine3"/>
        <w:tabs>
          <w:tab w:val="left" w:pos="1200"/>
          <w:tab w:val="right" w:leader="dot" w:pos="9060"/>
        </w:tabs>
        <w:rPr>
          <w:rFonts w:ascii="Times New Roman" w:eastAsiaTheme="minorEastAsia" w:hAnsi="Times New Roman" w:cs="Times New Roman"/>
          <w:i w:val="0"/>
          <w:iCs w:val="0"/>
          <w:noProof/>
          <w:lang w:eastAsia="sl-SI"/>
        </w:rPr>
      </w:pPr>
      <w:hyperlink w:anchor="_Toc116380613" w:history="1">
        <w:r w:rsidR="002E240C" w:rsidRPr="00A02C4B">
          <w:rPr>
            <w:rStyle w:val="Hiperpovezava"/>
            <w:rFonts w:ascii="Times New Roman" w:hAnsi="Times New Roman" w:cs="Times New Roman"/>
            <w:noProof/>
          </w:rPr>
          <w:t>8.1.3</w:t>
        </w:r>
        <w:r w:rsidR="002E240C" w:rsidRPr="00A02C4B">
          <w:rPr>
            <w:rFonts w:ascii="Times New Roman" w:eastAsiaTheme="minorEastAsia" w:hAnsi="Times New Roman" w:cs="Times New Roman"/>
            <w:i w:val="0"/>
            <w:iCs w:val="0"/>
            <w:noProof/>
            <w:lang w:eastAsia="sl-SI"/>
          </w:rPr>
          <w:tab/>
        </w:r>
        <w:r w:rsidR="002E240C" w:rsidRPr="00A02C4B">
          <w:rPr>
            <w:rStyle w:val="Hiperpovezava"/>
            <w:rFonts w:ascii="Times New Roman" w:hAnsi="Times New Roman" w:cs="Times New Roman"/>
            <w:noProof/>
          </w:rPr>
          <w:t>Pogoji za sodelovanje glede ustreznosti za opravljanje poklicne dejavnosti</w:t>
        </w:r>
        <w:r w:rsidR="002E240C" w:rsidRPr="00A02C4B">
          <w:rPr>
            <w:rFonts w:ascii="Times New Roman" w:hAnsi="Times New Roman" w:cs="Times New Roman"/>
            <w:noProof/>
            <w:webHidden/>
          </w:rPr>
          <w:tab/>
        </w:r>
        <w:r w:rsidR="002E240C" w:rsidRPr="00A02C4B">
          <w:rPr>
            <w:rFonts w:ascii="Times New Roman" w:hAnsi="Times New Roman" w:cs="Times New Roman"/>
            <w:noProof/>
            <w:webHidden/>
          </w:rPr>
          <w:fldChar w:fldCharType="begin"/>
        </w:r>
        <w:r w:rsidR="002E240C" w:rsidRPr="00A02C4B">
          <w:rPr>
            <w:rFonts w:ascii="Times New Roman" w:hAnsi="Times New Roman" w:cs="Times New Roman"/>
            <w:noProof/>
            <w:webHidden/>
          </w:rPr>
          <w:instrText xml:space="preserve"> PAGEREF _Toc116380613 \h </w:instrText>
        </w:r>
        <w:r w:rsidR="002E240C" w:rsidRPr="00A02C4B">
          <w:rPr>
            <w:rFonts w:ascii="Times New Roman" w:hAnsi="Times New Roman" w:cs="Times New Roman"/>
            <w:noProof/>
            <w:webHidden/>
          </w:rPr>
        </w:r>
        <w:r w:rsidR="002E240C" w:rsidRPr="00A02C4B">
          <w:rPr>
            <w:rFonts w:ascii="Times New Roman" w:hAnsi="Times New Roman" w:cs="Times New Roman"/>
            <w:noProof/>
            <w:webHidden/>
          </w:rPr>
          <w:fldChar w:fldCharType="separate"/>
        </w:r>
        <w:r w:rsidR="00333B9B" w:rsidRPr="00A02C4B">
          <w:rPr>
            <w:rFonts w:ascii="Times New Roman" w:hAnsi="Times New Roman" w:cs="Times New Roman"/>
            <w:noProof/>
            <w:webHidden/>
          </w:rPr>
          <w:t>10</w:t>
        </w:r>
        <w:r w:rsidR="002E240C" w:rsidRPr="00A02C4B">
          <w:rPr>
            <w:rFonts w:ascii="Times New Roman" w:hAnsi="Times New Roman" w:cs="Times New Roman"/>
            <w:noProof/>
            <w:webHidden/>
          </w:rPr>
          <w:fldChar w:fldCharType="end"/>
        </w:r>
      </w:hyperlink>
    </w:p>
    <w:p w14:paraId="74C7092A" w14:textId="74A75655" w:rsidR="002E240C" w:rsidRPr="00A02C4B" w:rsidRDefault="00F06E67">
      <w:pPr>
        <w:pStyle w:val="Kazalovsebine3"/>
        <w:tabs>
          <w:tab w:val="left" w:pos="1200"/>
          <w:tab w:val="right" w:leader="dot" w:pos="9060"/>
        </w:tabs>
        <w:rPr>
          <w:rFonts w:ascii="Times New Roman" w:eastAsiaTheme="minorEastAsia" w:hAnsi="Times New Roman" w:cs="Times New Roman"/>
          <w:i w:val="0"/>
          <w:iCs w:val="0"/>
          <w:noProof/>
          <w:lang w:eastAsia="sl-SI"/>
        </w:rPr>
      </w:pPr>
      <w:hyperlink w:anchor="_Toc116380614" w:history="1">
        <w:r w:rsidR="002E240C" w:rsidRPr="00A02C4B">
          <w:rPr>
            <w:rStyle w:val="Hiperpovezava"/>
            <w:rFonts w:ascii="Times New Roman" w:hAnsi="Times New Roman" w:cs="Times New Roman"/>
            <w:noProof/>
          </w:rPr>
          <w:t>8.1.4</w:t>
        </w:r>
        <w:r w:rsidR="002E240C" w:rsidRPr="00A02C4B">
          <w:rPr>
            <w:rFonts w:ascii="Times New Roman" w:eastAsiaTheme="minorEastAsia" w:hAnsi="Times New Roman" w:cs="Times New Roman"/>
            <w:i w:val="0"/>
            <w:iCs w:val="0"/>
            <w:noProof/>
            <w:lang w:eastAsia="sl-SI"/>
          </w:rPr>
          <w:tab/>
        </w:r>
        <w:r w:rsidR="002E240C" w:rsidRPr="00A02C4B">
          <w:rPr>
            <w:rStyle w:val="Hiperpovezava"/>
            <w:rFonts w:ascii="Times New Roman" w:hAnsi="Times New Roman" w:cs="Times New Roman"/>
            <w:noProof/>
          </w:rPr>
          <w:t>Tehnična in strokovna sposobnost</w:t>
        </w:r>
        <w:r w:rsidR="002E240C" w:rsidRPr="00A02C4B">
          <w:rPr>
            <w:rFonts w:ascii="Times New Roman" w:hAnsi="Times New Roman" w:cs="Times New Roman"/>
            <w:noProof/>
            <w:webHidden/>
          </w:rPr>
          <w:tab/>
        </w:r>
        <w:r w:rsidR="002E240C" w:rsidRPr="00A02C4B">
          <w:rPr>
            <w:rFonts w:ascii="Times New Roman" w:hAnsi="Times New Roman" w:cs="Times New Roman"/>
            <w:noProof/>
            <w:webHidden/>
          </w:rPr>
          <w:fldChar w:fldCharType="begin"/>
        </w:r>
        <w:r w:rsidR="002E240C" w:rsidRPr="00A02C4B">
          <w:rPr>
            <w:rFonts w:ascii="Times New Roman" w:hAnsi="Times New Roman" w:cs="Times New Roman"/>
            <w:noProof/>
            <w:webHidden/>
          </w:rPr>
          <w:instrText xml:space="preserve"> PAGEREF _Toc116380614 \h </w:instrText>
        </w:r>
        <w:r w:rsidR="002E240C" w:rsidRPr="00A02C4B">
          <w:rPr>
            <w:rFonts w:ascii="Times New Roman" w:hAnsi="Times New Roman" w:cs="Times New Roman"/>
            <w:noProof/>
            <w:webHidden/>
          </w:rPr>
        </w:r>
        <w:r w:rsidR="002E240C" w:rsidRPr="00A02C4B">
          <w:rPr>
            <w:rFonts w:ascii="Times New Roman" w:hAnsi="Times New Roman" w:cs="Times New Roman"/>
            <w:noProof/>
            <w:webHidden/>
          </w:rPr>
          <w:fldChar w:fldCharType="separate"/>
        </w:r>
        <w:r w:rsidR="00333B9B" w:rsidRPr="00A02C4B">
          <w:rPr>
            <w:rFonts w:ascii="Times New Roman" w:hAnsi="Times New Roman" w:cs="Times New Roman"/>
            <w:noProof/>
            <w:webHidden/>
          </w:rPr>
          <w:t>10</w:t>
        </w:r>
        <w:r w:rsidR="002E240C" w:rsidRPr="00A02C4B">
          <w:rPr>
            <w:rFonts w:ascii="Times New Roman" w:hAnsi="Times New Roman" w:cs="Times New Roman"/>
            <w:noProof/>
            <w:webHidden/>
          </w:rPr>
          <w:fldChar w:fldCharType="end"/>
        </w:r>
      </w:hyperlink>
    </w:p>
    <w:p w14:paraId="12B7981B" w14:textId="0F753C1B" w:rsidR="002E240C" w:rsidRPr="00A02C4B" w:rsidRDefault="00F06E67">
      <w:pPr>
        <w:pStyle w:val="Kazalovsebine1"/>
        <w:tabs>
          <w:tab w:val="left" w:pos="400"/>
          <w:tab w:val="right" w:leader="dot" w:pos="9060"/>
        </w:tabs>
        <w:rPr>
          <w:rFonts w:ascii="Times New Roman" w:eastAsiaTheme="minorEastAsia" w:hAnsi="Times New Roman" w:cs="Times New Roman"/>
          <w:b w:val="0"/>
          <w:bCs w:val="0"/>
          <w:caps w:val="0"/>
          <w:noProof/>
          <w:lang w:eastAsia="sl-SI"/>
        </w:rPr>
      </w:pPr>
      <w:hyperlink w:anchor="_Toc116380615" w:history="1">
        <w:r w:rsidR="002E240C" w:rsidRPr="00A02C4B">
          <w:rPr>
            <w:rStyle w:val="Hiperpovezava"/>
            <w:rFonts w:ascii="Times New Roman" w:hAnsi="Times New Roman" w:cs="Times New Roman"/>
            <w:noProof/>
          </w:rPr>
          <w:t>9.</w:t>
        </w:r>
        <w:r w:rsidR="002E240C" w:rsidRPr="00A02C4B">
          <w:rPr>
            <w:rFonts w:ascii="Times New Roman" w:eastAsiaTheme="minorEastAsia" w:hAnsi="Times New Roman" w:cs="Times New Roman"/>
            <w:b w:val="0"/>
            <w:bCs w:val="0"/>
            <w:caps w:val="0"/>
            <w:noProof/>
            <w:lang w:eastAsia="sl-SI"/>
          </w:rPr>
          <w:tab/>
        </w:r>
        <w:r w:rsidR="002E240C" w:rsidRPr="00A02C4B">
          <w:rPr>
            <w:rStyle w:val="Hiperpovezava"/>
            <w:rFonts w:ascii="Times New Roman" w:hAnsi="Times New Roman" w:cs="Times New Roman"/>
            <w:noProof/>
          </w:rPr>
          <w:t>MERILA</w:t>
        </w:r>
        <w:r w:rsidR="002E240C" w:rsidRPr="00A02C4B">
          <w:rPr>
            <w:rFonts w:ascii="Times New Roman" w:hAnsi="Times New Roman" w:cs="Times New Roman"/>
            <w:noProof/>
            <w:webHidden/>
          </w:rPr>
          <w:tab/>
        </w:r>
        <w:r w:rsidR="002E240C" w:rsidRPr="00A02C4B">
          <w:rPr>
            <w:rFonts w:ascii="Times New Roman" w:hAnsi="Times New Roman" w:cs="Times New Roman"/>
            <w:noProof/>
            <w:webHidden/>
          </w:rPr>
          <w:fldChar w:fldCharType="begin"/>
        </w:r>
        <w:r w:rsidR="002E240C" w:rsidRPr="00A02C4B">
          <w:rPr>
            <w:rFonts w:ascii="Times New Roman" w:hAnsi="Times New Roman" w:cs="Times New Roman"/>
            <w:noProof/>
            <w:webHidden/>
          </w:rPr>
          <w:instrText xml:space="preserve"> PAGEREF _Toc116380615 \h </w:instrText>
        </w:r>
        <w:r w:rsidR="002E240C" w:rsidRPr="00A02C4B">
          <w:rPr>
            <w:rFonts w:ascii="Times New Roman" w:hAnsi="Times New Roman" w:cs="Times New Roman"/>
            <w:noProof/>
            <w:webHidden/>
          </w:rPr>
        </w:r>
        <w:r w:rsidR="002E240C" w:rsidRPr="00A02C4B">
          <w:rPr>
            <w:rFonts w:ascii="Times New Roman" w:hAnsi="Times New Roman" w:cs="Times New Roman"/>
            <w:noProof/>
            <w:webHidden/>
          </w:rPr>
          <w:fldChar w:fldCharType="separate"/>
        </w:r>
        <w:r w:rsidR="00333B9B" w:rsidRPr="00A02C4B">
          <w:rPr>
            <w:rFonts w:ascii="Times New Roman" w:hAnsi="Times New Roman" w:cs="Times New Roman"/>
            <w:noProof/>
            <w:webHidden/>
          </w:rPr>
          <w:t>10</w:t>
        </w:r>
        <w:r w:rsidR="002E240C" w:rsidRPr="00A02C4B">
          <w:rPr>
            <w:rFonts w:ascii="Times New Roman" w:hAnsi="Times New Roman" w:cs="Times New Roman"/>
            <w:noProof/>
            <w:webHidden/>
          </w:rPr>
          <w:fldChar w:fldCharType="end"/>
        </w:r>
      </w:hyperlink>
    </w:p>
    <w:p w14:paraId="2853036D" w14:textId="621E52D6" w:rsidR="002E240C" w:rsidRPr="00A02C4B" w:rsidRDefault="00F06E67">
      <w:pPr>
        <w:pStyle w:val="Kazalovsebine1"/>
        <w:tabs>
          <w:tab w:val="left" w:pos="600"/>
          <w:tab w:val="right" w:leader="dot" w:pos="9060"/>
        </w:tabs>
        <w:rPr>
          <w:rFonts w:ascii="Times New Roman" w:eastAsiaTheme="minorEastAsia" w:hAnsi="Times New Roman" w:cs="Times New Roman"/>
          <w:b w:val="0"/>
          <w:bCs w:val="0"/>
          <w:caps w:val="0"/>
          <w:noProof/>
          <w:lang w:eastAsia="sl-SI"/>
        </w:rPr>
      </w:pPr>
      <w:hyperlink w:anchor="_Toc116380616" w:history="1">
        <w:r w:rsidR="002E240C" w:rsidRPr="00A02C4B">
          <w:rPr>
            <w:rStyle w:val="Hiperpovezava"/>
            <w:rFonts w:ascii="Times New Roman" w:hAnsi="Times New Roman" w:cs="Times New Roman"/>
            <w:noProof/>
          </w:rPr>
          <w:t>10.</w:t>
        </w:r>
        <w:r w:rsidR="002E240C" w:rsidRPr="00A02C4B">
          <w:rPr>
            <w:rFonts w:ascii="Times New Roman" w:eastAsiaTheme="minorEastAsia" w:hAnsi="Times New Roman" w:cs="Times New Roman"/>
            <w:b w:val="0"/>
            <w:bCs w:val="0"/>
            <w:caps w:val="0"/>
            <w:noProof/>
            <w:lang w:eastAsia="sl-SI"/>
          </w:rPr>
          <w:tab/>
        </w:r>
        <w:r w:rsidR="002E240C" w:rsidRPr="00A02C4B">
          <w:rPr>
            <w:rStyle w:val="Hiperpovezava"/>
            <w:rFonts w:ascii="Times New Roman" w:hAnsi="Times New Roman" w:cs="Times New Roman"/>
            <w:noProof/>
          </w:rPr>
          <w:t>PONUDBA</w:t>
        </w:r>
        <w:r w:rsidR="002E240C" w:rsidRPr="00A02C4B">
          <w:rPr>
            <w:rFonts w:ascii="Times New Roman" w:hAnsi="Times New Roman" w:cs="Times New Roman"/>
            <w:noProof/>
            <w:webHidden/>
          </w:rPr>
          <w:tab/>
        </w:r>
        <w:r w:rsidR="002E240C" w:rsidRPr="00A02C4B">
          <w:rPr>
            <w:rFonts w:ascii="Times New Roman" w:hAnsi="Times New Roman" w:cs="Times New Roman"/>
            <w:noProof/>
            <w:webHidden/>
          </w:rPr>
          <w:fldChar w:fldCharType="begin"/>
        </w:r>
        <w:r w:rsidR="002E240C" w:rsidRPr="00A02C4B">
          <w:rPr>
            <w:rFonts w:ascii="Times New Roman" w:hAnsi="Times New Roman" w:cs="Times New Roman"/>
            <w:noProof/>
            <w:webHidden/>
          </w:rPr>
          <w:instrText xml:space="preserve"> PAGEREF _Toc116380616 \h </w:instrText>
        </w:r>
        <w:r w:rsidR="002E240C" w:rsidRPr="00A02C4B">
          <w:rPr>
            <w:rFonts w:ascii="Times New Roman" w:hAnsi="Times New Roman" w:cs="Times New Roman"/>
            <w:noProof/>
            <w:webHidden/>
          </w:rPr>
        </w:r>
        <w:r w:rsidR="002E240C" w:rsidRPr="00A02C4B">
          <w:rPr>
            <w:rFonts w:ascii="Times New Roman" w:hAnsi="Times New Roman" w:cs="Times New Roman"/>
            <w:noProof/>
            <w:webHidden/>
          </w:rPr>
          <w:fldChar w:fldCharType="separate"/>
        </w:r>
        <w:r w:rsidR="00333B9B" w:rsidRPr="00A02C4B">
          <w:rPr>
            <w:rFonts w:ascii="Times New Roman" w:hAnsi="Times New Roman" w:cs="Times New Roman"/>
            <w:noProof/>
            <w:webHidden/>
          </w:rPr>
          <w:t>13</w:t>
        </w:r>
        <w:r w:rsidR="002E240C" w:rsidRPr="00A02C4B">
          <w:rPr>
            <w:rFonts w:ascii="Times New Roman" w:hAnsi="Times New Roman" w:cs="Times New Roman"/>
            <w:noProof/>
            <w:webHidden/>
          </w:rPr>
          <w:fldChar w:fldCharType="end"/>
        </w:r>
      </w:hyperlink>
    </w:p>
    <w:p w14:paraId="13B7283E" w14:textId="400DC289" w:rsidR="002E240C" w:rsidRPr="00A02C4B" w:rsidRDefault="00F06E67">
      <w:pPr>
        <w:pStyle w:val="Kazalovsebine2"/>
        <w:tabs>
          <w:tab w:val="left" w:pos="1000"/>
          <w:tab w:val="right" w:leader="dot" w:pos="9060"/>
        </w:tabs>
        <w:rPr>
          <w:rFonts w:ascii="Times New Roman" w:eastAsiaTheme="minorEastAsia" w:hAnsi="Times New Roman" w:cs="Times New Roman"/>
          <w:smallCaps w:val="0"/>
          <w:noProof/>
          <w:lang w:eastAsia="sl-SI"/>
        </w:rPr>
      </w:pPr>
      <w:hyperlink w:anchor="_Toc116380617" w:history="1">
        <w:r w:rsidR="002E240C" w:rsidRPr="00A02C4B">
          <w:rPr>
            <w:rStyle w:val="Hiperpovezava"/>
            <w:rFonts w:ascii="Times New Roman" w:hAnsi="Times New Roman" w:cs="Times New Roman"/>
            <w:noProof/>
          </w:rPr>
          <w:t>10.1</w:t>
        </w:r>
        <w:r w:rsidR="002E240C" w:rsidRPr="00A02C4B">
          <w:rPr>
            <w:rFonts w:ascii="Times New Roman" w:eastAsiaTheme="minorEastAsia" w:hAnsi="Times New Roman" w:cs="Times New Roman"/>
            <w:smallCaps w:val="0"/>
            <w:noProof/>
            <w:lang w:eastAsia="sl-SI"/>
          </w:rPr>
          <w:tab/>
        </w:r>
        <w:r w:rsidR="002E240C" w:rsidRPr="00A02C4B">
          <w:rPr>
            <w:rStyle w:val="Hiperpovezava"/>
            <w:rFonts w:ascii="Times New Roman" w:hAnsi="Times New Roman" w:cs="Times New Roman"/>
            <w:noProof/>
          </w:rPr>
          <w:t>Ponudbena dokumentacija</w:t>
        </w:r>
        <w:r w:rsidR="002E240C" w:rsidRPr="00A02C4B">
          <w:rPr>
            <w:rFonts w:ascii="Times New Roman" w:hAnsi="Times New Roman" w:cs="Times New Roman"/>
            <w:noProof/>
            <w:webHidden/>
          </w:rPr>
          <w:tab/>
        </w:r>
        <w:r w:rsidR="002E240C" w:rsidRPr="00A02C4B">
          <w:rPr>
            <w:rFonts w:ascii="Times New Roman" w:hAnsi="Times New Roman" w:cs="Times New Roman"/>
            <w:noProof/>
            <w:webHidden/>
          </w:rPr>
          <w:fldChar w:fldCharType="begin"/>
        </w:r>
        <w:r w:rsidR="002E240C" w:rsidRPr="00A02C4B">
          <w:rPr>
            <w:rFonts w:ascii="Times New Roman" w:hAnsi="Times New Roman" w:cs="Times New Roman"/>
            <w:noProof/>
            <w:webHidden/>
          </w:rPr>
          <w:instrText xml:space="preserve"> PAGEREF _Toc116380617 \h </w:instrText>
        </w:r>
        <w:r w:rsidR="002E240C" w:rsidRPr="00A02C4B">
          <w:rPr>
            <w:rFonts w:ascii="Times New Roman" w:hAnsi="Times New Roman" w:cs="Times New Roman"/>
            <w:noProof/>
            <w:webHidden/>
          </w:rPr>
        </w:r>
        <w:r w:rsidR="002E240C" w:rsidRPr="00A02C4B">
          <w:rPr>
            <w:rFonts w:ascii="Times New Roman" w:hAnsi="Times New Roman" w:cs="Times New Roman"/>
            <w:noProof/>
            <w:webHidden/>
          </w:rPr>
          <w:fldChar w:fldCharType="separate"/>
        </w:r>
        <w:r w:rsidR="00333B9B" w:rsidRPr="00A02C4B">
          <w:rPr>
            <w:rFonts w:ascii="Times New Roman" w:hAnsi="Times New Roman" w:cs="Times New Roman"/>
            <w:noProof/>
            <w:webHidden/>
          </w:rPr>
          <w:t>13</w:t>
        </w:r>
        <w:r w:rsidR="002E240C" w:rsidRPr="00A02C4B">
          <w:rPr>
            <w:rFonts w:ascii="Times New Roman" w:hAnsi="Times New Roman" w:cs="Times New Roman"/>
            <w:noProof/>
            <w:webHidden/>
          </w:rPr>
          <w:fldChar w:fldCharType="end"/>
        </w:r>
      </w:hyperlink>
    </w:p>
    <w:p w14:paraId="748F9C7A" w14:textId="187E8634" w:rsidR="002E240C" w:rsidRPr="00A02C4B" w:rsidRDefault="00F06E67">
      <w:pPr>
        <w:pStyle w:val="Kazalovsebine2"/>
        <w:tabs>
          <w:tab w:val="left" w:pos="1000"/>
          <w:tab w:val="right" w:leader="dot" w:pos="9060"/>
        </w:tabs>
        <w:rPr>
          <w:rFonts w:ascii="Times New Roman" w:eastAsiaTheme="minorEastAsia" w:hAnsi="Times New Roman" w:cs="Times New Roman"/>
          <w:smallCaps w:val="0"/>
          <w:noProof/>
          <w:lang w:eastAsia="sl-SI"/>
        </w:rPr>
      </w:pPr>
      <w:hyperlink w:anchor="_Toc116380618" w:history="1">
        <w:r w:rsidR="002E240C" w:rsidRPr="00A02C4B">
          <w:rPr>
            <w:rStyle w:val="Hiperpovezava"/>
            <w:rFonts w:ascii="Times New Roman" w:hAnsi="Times New Roman" w:cs="Times New Roman"/>
            <w:noProof/>
          </w:rPr>
          <w:t>10.2</w:t>
        </w:r>
        <w:r w:rsidR="002E240C" w:rsidRPr="00A02C4B">
          <w:rPr>
            <w:rFonts w:ascii="Times New Roman" w:eastAsiaTheme="minorEastAsia" w:hAnsi="Times New Roman" w:cs="Times New Roman"/>
            <w:smallCaps w:val="0"/>
            <w:noProof/>
            <w:lang w:eastAsia="sl-SI"/>
          </w:rPr>
          <w:tab/>
        </w:r>
        <w:r w:rsidR="002E240C" w:rsidRPr="00A02C4B">
          <w:rPr>
            <w:rStyle w:val="Hiperpovezava"/>
            <w:rFonts w:ascii="Times New Roman" w:hAnsi="Times New Roman" w:cs="Times New Roman"/>
            <w:noProof/>
          </w:rPr>
          <w:t>Sestavljanje ponudbe</w:t>
        </w:r>
        <w:r w:rsidR="002E240C" w:rsidRPr="00A02C4B">
          <w:rPr>
            <w:rFonts w:ascii="Times New Roman" w:hAnsi="Times New Roman" w:cs="Times New Roman"/>
            <w:noProof/>
            <w:webHidden/>
          </w:rPr>
          <w:tab/>
        </w:r>
        <w:r w:rsidR="002E240C" w:rsidRPr="00A02C4B">
          <w:rPr>
            <w:rFonts w:ascii="Times New Roman" w:hAnsi="Times New Roman" w:cs="Times New Roman"/>
            <w:noProof/>
            <w:webHidden/>
          </w:rPr>
          <w:fldChar w:fldCharType="begin"/>
        </w:r>
        <w:r w:rsidR="002E240C" w:rsidRPr="00A02C4B">
          <w:rPr>
            <w:rFonts w:ascii="Times New Roman" w:hAnsi="Times New Roman" w:cs="Times New Roman"/>
            <w:noProof/>
            <w:webHidden/>
          </w:rPr>
          <w:instrText xml:space="preserve"> PAGEREF _Toc116380618 \h </w:instrText>
        </w:r>
        <w:r w:rsidR="002E240C" w:rsidRPr="00A02C4B">
          <w:rPr>
            <w:rFonts w:ascii="Times New Roman" w:hAnsi="Times New Roman" w:cs="Times New Roman"/>
            <w:noProof/>
            <w:webHidden/>
          </w:rPr>
        </w:r>
        <w:r w:rsidR="002E240C" w:rsidRPr="00A02C4B">
          <w:rPr>
            <w:rFonts w:ascii="Times New Roman" w:hAnsi="Times New Roman" w:cs="Times New Roman"/>
            <w:noProof/>
            <w:webHidden/>
          </w:rPr>
          <w:fldChar w:fldCharType="separate"/>
        </w:r>
        <w:r w:rsidR="00333B9B" w:rsidRPr="00A02C4B">
          <w:rPr>
            <w:rFonts w:ascii="Times New Roman" w:hAnsi="Times New Roman" w:cs="Times New Roman"/>
            <w:noProof/>
            <w:webHidden/>
          </w:rPr>
          <w:t>14</w:t>
        </w:r>
        <w:r w:rsidR="002E240C" w:rsidRPr="00A02C4B">
          <w:rPr>
            <w:rFonts w:ascii="Times New Roman" w:hAnsi="Times New Roman" w:cs="Times New Roman"/>
            <w:noProof/>
            <w:webHidden/>
          </w:rPr>
          <w:fldChar w:fldCharType="end"/>
        </w:r>
      </w:hyperlink>
    </w:p>
    <w:p w14:paraId="4472D8E0" w14:textId="1E00FBBB" w:rsidR="002E240C" w:rsidRPr="00A02C4B" w:rsidRDefault="00F06E67">
      <w:pPr>
        <w:pStyle w:val="Kazalovsebine3"/>
        <w:tabs>
          <w:tab w:val="left" w:pos="1200"/>
          <w:tab w:val="right" w:leader="dot" w:pos="9060"/>
        </w:tabs>
        <w:rPr>
          <w:rFonts w:ascii="Times New Roman" w:eastAsiaTheme="minorEastAsia" w:hAnsi="Times New Roman" w:cs="Times New Roman"/>
          <w:i w:val="0"/>
          <w:iCs w:val="0"/>
          <w:noProof/>
          <w:lang w:eastAsia="sl-SI"/>
        </w:rPr>
      </w:pPr>
      <w:hyperlink w:anchor="_Toc116380619" w:history="1">
        <w:r w:rsidR="002E240C" w:rsidRPr="00A02C4B">
          <w:rPr>
            <w:rStyle w:val="Hiperpovezava"/>
            <w:rFonts w:ascii="Times New Roman" w:hAnsi="Times New Roman" w:cs="Times New Roman"/>
            <w:noProof/>
          </w:rPr>
          <w:t>10.2.1</w:t>
        </w:r>
        <w:r w:rsidR="002E240C" w:rsidRPr="00A02C4B">
          <w:rPr>
            <w:rFonts w:ascii="Times New Roman" w:eastAsiaTheme="minorEastAsia" w:hAnsi="Times New Roman" w:cs="Times New Roman"/>
            <w:i w:val="0"/>
            <w:iCs w:val="0"/>
            <w:noProof/>
            <w:lang w:eastAsia="sl-SI"/>
          </w:rPr>
          <w:tab/>
        </w:r>
        <w:r w:rsidR="002E240C" w:rsidRPr="00A02C4B">
          <w:rPr>
            <w:rStyle w:val="Hiperpovezava"/>
            <w:rFonts w:ascii="Times New Roman" w:hAnsi="Times New Roman" w:cs="Times New Roman"/>
            <w:noProof/>
          </w:rPr>
          <w:t>Dokazila o izpolnjevanju zahtev iz tehničnih specifikacij</w:t>
        </w:r>
        <w:r w:rsidR="002E240C" w:rsidRPr="00A02C4B">
          <w:rPr>
            <w:rFonts w:ascii="Times New Roman" w:hAnsi="Times New Roman" w:cs="Times New Roman"/>
            <w:noProof/>
            <w:webHidden/>
          </w:rPr>
          <w:tab/>
        </w:r>
        <w:r w:rsidR="002E240C" w:rsidRPr="00A02C4B">
          <w:rPr>
            <w:rFonts w:ascii="Times New Roman" w:hAnsi="Times New Roman" w:cs="Times New Roman"/>
            <w:noProof/>
            <w:webHidden/>
          </w:rPr>
          <w:fldChar w:fldCharType="begin"/>
        </w:r>
        <w:r w:rsidR="002E240C" w:rsidRPr="00A02C4B">
          <w:rPr>
            <w:rFonts w:ascii="Times New Roman" w:hAnsi="Times New Roman" w:cs="Times New Roman"/>
            <w:noProof/>
            <w:webHidden/>
          </w:rPr>
          <w:instrText xml:space="preserve"> PAGEREF _Toc116380619 \h </w:instrText>
        </w:r>
        <w:r w:rsidR="002E240C" w:rsidRPr="00A02C4B">
          <w:rPr>
            <w:rFonts w:ascii="Times New Roman" w:hAnsi="Times New Roman" w:cs="Times New Roman"/>
            <w:noProof/>
            <w:webHidden/>
          </w:rPr>
        </w:r>
        <w:r w:rsidR="002E240C" w:rsidRPr="00A02C4B">
          <w:rPr>
            <w:rFonts w:ascii="Times New Roman" w:hAnsi="Times New Roman" w:cs="Times New Roman"/>
            <w:noProof/>
            <w:webHidden/>
          </w:rPr>
          <w:fldChar w:fldCharType="separate"/>
        </w:r>
        <w:r w:rsidR="00333B9B" w:rsidRPr="00A02C4B">
          <w:rPr>
            <w:rFonts w:ascii="Times New Roman" w:hAnsi="Times New Roman" w:cs="Times New Roman"/>
            <w:noProof/>
            <w:webHidden/>
          </w:rPr>
          <w:t>14</w:t>
        </w:r>
        <w:r w:rsidR="002E240C" w:rsidRPr="00A02C4B">
          <w:rPr>
            <w:rFonts w:ascii="Times New Roman" w:hAnsi="Times New Roman" w:cs="Times New Roman"/>
            <w:noProof/>
            <w:webHidden/>
          </w:rPr>
          <w:fldChar w:fldCharType="end"/>
        </w:r>
      </w:hyperlink>
    </w:p>
    <w:p w14:paraId="04F6DA3A" w14:textId="1565A84C" w:rsidR="002E240C" w:rsidRPr="00A02C4B" w:rsidRDefault="00F06E67">
      <w:pPr>
        <w:pStyle w:val="Kazalovsebine3"/>
        <w:tabs>
          <w:tab w:val="left" w:pos="1200"/>
          <w:tab w:val="right" w:leader="dot" w:pos="9060"/>
        </w:tabs>
        <w:rPr>
          <w:rFonts w:ascii="Times New Roman" w:eastAsiaTheme="minorEastAsia" w:hAnsi="Times New Roman" w:cs="Times New Roman"/>
          <w:i w:val="0"/>
          <w:iCs w:val="0"/>
          <w:noProof/>
          <w:lang w:eastAsia="sl-SI"/>
        </w:rPr>
      </w:pPr>
      <w:hyperlink w:anchor="_Toc116380620" w:history="1">
        <w:r w:rsidR="002E240C" w:rsidRPr="00A02C4B">
          <w:rPr>
            <w:rStyle w:val="Hiperpovezava"/>
            <w:rFonts w:ascii="Times New Roman" w:hAnsi="Times New Roman" w:cs="Times New Roman"/>
            <w:noProof/>
          </w:rPr>
          <w:t>10.2.2</w:t>
        </w:r>
        <w:r w:rsidR="002E240C" w:rsidRPr="00A02C4B">
          <w:rPr>
            <w:rFonts w:ascii="Times New Roman" w:eastAsiaTheme="minorEastAsia" w:hAnsi="Times New Roman" w:cs="Times New Roman"/>
            <w:i w:val="0"/>
            <w:iCs w:val="0"/>
            <w:noProof/>
            <w:lang w:eastAsia="sl-SI"/>
          </w:rPr>
          <w:tab/>
        </w:r>
        <w:r w:rsidR="002E240C" w:rsidRPr="00A02C4B">
          <w:rPr>
            <w:rStyle w:val="Hiperpovezava"/>
            <w:rFonts w:ascii="Times New Roman" w:hAnsi="Times New Roman" w:cs="Times New Roman"/>
            <w:noProof/>
          </w:rPr>
          <w:t>Obrazec »ESPD« za vse gospodarske subjekte</w:t>
        </w:r>
        <w:r w:rsidR="002E240C" w:rsidRPr="00A02C4B">
          <w:rPr>
            <w:rFonts w:ascii="Times New Roman" w:hAnsi="Times New Roman" w:cs="Times New Roman"/>
            <w:noProof/>
            <w:webHidden/>
          </w:rPr>
          <w:tab/>
        </w:r>
        <w:r w:rsidR="002E240C" w:rsidRPr="00A02C4B">
          <w:rPr>
            <w:rFonts w:ascii="Times New Roman" w:hAnsi="Times New Roman" w:cs="Times New Roman"/>
            <w:noProof/>
            <w:webHidden/>
          </w:rPr>
          <w:fldChar w:fldCharType="begin"/>
        </w:r>
        <w:r w:rsidR="002E240C" w:rsidRPr="00A02C4B">
          <w:rPr>
            <w:rFonts w:ascii="Times New Roman" w:hAnsi="Times New Roman" w:cs="Times New Roman"/>
            <w:noProof/>
            <w:webHidden/>
          </w:rPr>
          <w:instrText xml:space="preserve"> PAGEREF _Toc116380620 \h </w:instrText>
        </w:r>
        <w:r w:rsidR="002E240C" w:rsidRPr="00A02C4B">
          <w:rPr>
            <w:rFonts w:ascii="Times New Roman" w:hAnsi="Times New Roman" w:cs="Times New Roman"/>
            <w:noProof/>
            <w:webHidden/>
          </w:rPr>
        </w:r>
        <w:r w:rsidR="002E240C" w:rsidRPr="00A02C4B">
          <w:rPr>
            <w:rFonts w:ascii="Times New Roman" w:hAnsi="Times New Roman" w:cs="Times New Roman"/>
            <w:noProof/>
            <w:webHidden/>
          </w:rPr>
          <w:fldChar w:fldCharType="separate"/>
        </w:r>
        <w:r w:rsidR="00333B9B" w:rsidRPr="00A02C4B">
          <w:rPr>
            <w:rFonts w:ascii="Times New Roman" w:hAnsi="Times New Roman" w:cs="Times New Roman"/>
            <w:noProof/>
            <w:webHidden/>
          </w:rPr>
          <w:t>14</w:t>
        </w:r>
        <w:r w:rsidR="002E240C" w:rsidRPr="00A02C4B">
          <w:rPr>
            <w:rFonts w:ascii="Times New Roman" w:hAnsi="Times New Roman" w:cs="Times New Roman"/>
            <w:noProof/>
            <w:webHidden/>
          </w:rPr>
          <w:fldChar w:fldCharType="end"/>
        </w:r>
      </w:hyperlink>
    </w:p>
    <w:p w14:paraId="0D1E962D" w14:textId="39161507" w:rsidR="002E240C" w:rsidRPr="00A02C4B" w:rsidRDefault="00F06E67">
      <w:pPr>
        <w:pStyle w:val="Kazalovsebine3"/>
        <w:tabs>
          <w:tab w:val="left" w:pos="1200"/>
          <w:tab w:val="right" w:leader="dot" w:pos="9060"/>
        </w:tabs>
        <w:rPr>
          <w:rFonts w:ascii="Times New Roman" w:eastAsiaTheme="minorEastAsia" w:hAnsi="Times New Roman" w:cs="Times New Roman"/>
          <w:i w:val="0"/>
          <w:iCs w:val="0"/>
          <w:noProof/>
          <w:lang w:eastAsia="sl-SI"/>
        </w:rPr>
      </w:pPr>
      <w:hyperlink w:anchor="_Toc116380621" w:history="1">
        <w:r w:rsidR="002E240C" w:rsidRPr="00A02C4B">
          <w:rPr>
            <w:rStyle w:val="Hiperpovezava"/>
            <w:rFonts w:ascii="Times New Roman" w:hAnsi="Times New Roman" w:cs="Times New Roman"/>
            <w:noProof/>
          </w:rPr>
          <w:t>10.2.3</w:t>
        </w:r>
        <w:r w:rsidR="002E240C" w:rsidRPr="00A02C4B">
          <w:rPr>
            <w:rFonts w:ascii="Times New Roman" w:eastAsiaTheme="minorEastAsia" w:hAnsi="Times New Roman" w:cs="Times New Roman"/>
            <w:i w:val="0"/>
            <w:iCs w:val="0"/>
            <w:noProof/>
            <w:lang w:eastAsia="sl-SI"/>
          </w:rPr>
          <w:tab/>
        </w:r>
        <w:r w:rsidR="002E240C" w:rsidRPr="00A02C4B">
          <w:rPr>
            <w:rStyle w:val="Hiperpovezava"/>
            <w:rFonts w:ascii="Times New Roman" w:hAnsi="Times New Roman" w:cs="Times New Roman"/>
            <w:noProof/>
          </w:rPr>
          <w:t>Obrazci »Izjave«</w:t>
        </w:r>
        <w:r w:rsidR="002E240C" w:rsidRPr="00A02C4B">
          <w:rPr>
            <w:rFonts w:ascii="Times New Roman" w:hAnsi="Times New Roman" w:cs="Times New Roman"/>
            <w:noProof/>
            <w:webHidden/>
          </w:rPr>
          <w:tab/>
        </w:r>
        <w:r w:rsidR="002E240C" w:rsidRPr="00A02C4B">
          <w:rPr>
            <w:rFonts w:ascii="Times New Roman" w:hAnsi="Times New Roman" w:cs="Times New Roman"/>
            <w:noProof/>
            <w:webHidden/>
          </w:rPr>
          <w:fldChar w:fldCharType="begin"/>
        </w:r>
        <w:r w:rsidR="002E240C" w:rsidRPr="00A02C4B">
          <w:rPr>
            <w:rFonts w:ascii="Times New Roman" w:hAnsi="Times New Roman" w:cs="Times New Roman"/>
            <w:noProof/>
            <w:webHidden/>
          </w:rPr>
          <w:instrText xml:space="preserve"> PAGEREF _Toc116380621 \h </w:instrText>
        </w:r>
        <w:r w:rsidR="002E240C" w:rsidRPr="00A02C4B">
          <w:rPr>
            <w:rFonts w:ascii="Times New Roman" w:hAnsi="Times New Roman" w:cs="Times New Roman"/>
            <w:noProof/>
            <w:webHidden/>
          </w:rPr>
        </w:r>
        <w:r w:rsidR="002E240C" w:rsidRPr="00A02C4B">
          <w:rPr>
            <w:rFonts w:ascii="Times New Roman" w:hAnsi="Times New Roman" w:cs="Times New Roman"/>
            <w:noProof/>
            <w:webHidden/>
          </w:rPr>
          <w:fldChar w:fldCharType="separate"/>
        </w:r>
        <w:r w:rsidR="00333B9B" w:rsidRPr="00A02C4B">
          <w:rPr>
            <w:rFonts w:ascii="Times New Roman" w:hAnsi="Times New Roman" w:cs="Times New Roman"/>
            <w:noProof/>
            <w:webHidden/>
          </w:rPr>
          <w:t>14</w:t>
        </w:r>
        <w:r w:rsidR="002E240C" w:rsidRPr="00A02C4B">
          <w:rPr>
            <w:rFonts w:ascii="Times New Roman" w:hAnsi="Times New Roman" w:cs="Times New Roman"/>
            <w:noProof/>
            <w:webHidden/>
          </w:rPr>
          <w:fldChar w:fldCharType="end"/>
        </w:r>
      </w:hyperlink>
    </w:p>
    <w:p w14:paraId="6973EB2D" w14:textId="463B3947" w:rsidR="002E240C" w:rsidRPr="00A02C4B" w:rsidRDefault="00F06E67">
      <w:pPr>
        <w:pStyle w:val="Kazalovsebine3"/>
        <w:tabs>
          <w:tab w:val="left" w:pos="1200"/>
          <w:tab w:val="right" w:leader="dot" w:pos="9060"/>
        </w:tabs>
        <w:rPr>
          <w:rFonts w:ascii="Times New Roman" w:eastAsiaTheme="minorEastAsia" w:hAnsi="Times New Roman" w:cs="Times New Roman"/>
          <w:i w:val="0"/>
          <w:iCs w:val="0"/>
          <w:noProof/>
          <w:lang w:eastAsia="sl-SI"/>
        </w:rPr>
      </w:pPr>
      <w:hyperlink w:anchor="_Toc116380622" w:history="1">
        <w:r w:rsidR="002E240C" w:rsidRPr="00A02C4B">
          <w:rPr>
            <w:rStyle w:val="Hiperpovezava"/>
            <w:rFonts w:ascii="Times New Roman" w:hAnsi="Times New Roman" w:cs="Times New Roman"/>
            <w:noProof/>
          </w:rPr>
          <w:t>10.2.4</w:t>
        </w:r>
        <w:r w:rsidR="002E240C" w:rsidRPr="00A02C4B">
          <w:rPr>
            <w:rFonts w:ascii="Times New Roman" w:eastAsiaTheme="minorEastAsia" w:hAnsi="Times New Roman" w:cs="Times New Roman"/>
            <w:i w:val="0"/>
            <w:iCs w:val="0"/>
            <w:noProof/>
            <w:lang w:eastAsia="sl-SI"/>
          </w:rPr>
          <w:tab/>
        </w:r>
        <w:r w:rsidR="002E240C" w:rsidRPr="00A02C4B">
          <w:rPr>
            <w:rStyle w:val="Hiperpovezava"/>
            <w:rFonts w:ascii="Times New Roman" w:hAnsi="Times New Roman" w:cs="Times New Roman"/>
            <w:noProof/>
          </w:rPr>
          <w:t>Obrazec »Predračun«</w:t>
        </w:r>
        <w:r w:rsidR="002E240C" w:rsidRPr="00A02C4B">
          <w:rPr>
            <w:rFonts w:ascii="Times New Roman" w:hAnsi="Times New Roman" w:cs="Times New Roman"/>
            <w:noProof/>
            <w:webHidden/>
          </w:rPr>
          <w:tab/>
        </w:r>
        <w:r w:rsidR="002E240C" w:rsidRPr="00A02C4B">
          <w:rPr>
            <w:rFonts w:ascii="Times New Roman" w:hAnsi="Times New Roman" w:cs="Times New Roman"/>
            <w:noProof/>
            <w:webHidden/>
          </w:rPr>
          <w:fldChar w:fldCharType="begin"/>
        </w:r>
        <w:r w:rsidR="002E240C" w:rsidRPr="00A02C4B">
          <w:rPr>
            <w:rFonts w:ascii="Times New Roman" w:hAnsi="Times New Roman" w:cs="Times New Roman"/>
            <w:noProof/>
            <w:webHidden/>
          </w:rPr>
          <w:instrText xml:space="preserve"> PAGEREF _Toc116380622 \h </w:instrText>
        </w:r>
        <w:r w:rsidR="002E240C" w:rsidRPr="00A02C4B">
          <w:rPr>
            <w:rFonts w:ascii="Times New Roman" w:hAnsi="Times New Roman" w:cs="Times New Roman"/>
            <w:noProof/>
            <w:webHidden/>
          </w:rPr>
        </w:r>
        <w:r w:rsidR="002E240C" w:rsidRPr="00A02C4B">
          <w:rPr>
            <w:rFonts w:ascii="Times New Roman" w:hAnsi="Times New Roman" w:cs="Times New Roman"/>
            <w:noProof/>
            <w:webHidden/>
          </w:rPr>
          <w:fldChar w:fldCharType="separate"/>
        </w:r>
        <w:r w:rsidR="00333B9B" w:rsidRPr="00A02C4B">
          <w:rPr>
            <w:rFonts w:ascii="Times New Roman" w:hAnsi="Times New Roman" w:cs="Times New Roman"/>
            <w:noProof/>
            <w:webHidden/>
          </w:rPr>
          <w:t>14</w:t>
        </w:r>
        <w:r w:rsidR="002E240C" w:rsidRPr="00A02C4B">
          <w:rPr>
            <w:rFonts w:ascii="Times New Roman" w:hAnsi="Times New Roman" w:cs="Times New Roman"/>
            <w:noProof/>
            <w:webHidden/>
          </w:rPr>
          <w:fldChar w:fldCharType="end"/>
        </w:r>
      </w:hyperlink>
    </w:p>
    <w:p w14:paraId="1F120B58" w14:textId="55F269F3" w:rsidR="002E240C" w:rsidRPr="00A02C4B" w:rsidRDefault="00F06E67">
      <w:pPr>
        <w:pStyle w:val="Kazalovsebine2"/>
        <w:tabs>
          <w:tab w:val="left" w:pos="1000"/>
          <w:tab w:val="right" w:leader="dot" w:pos="9060"/>
        </w:tabs>
        <w:rPr>
          <w:rFonts w:ascii="Times New Roman" w:eastAsiaTheme="minorEastAsia" w:hAnsi="Times New Roman" w:cs="Times New Roman"/>
          <w:smallCaps w:val="0"/>
          <w:noProof/>
          <w:lang w:eastAsia="sl-SI"/>
        </w:rPr>
      </w:pPr>
      <w:hyperlink w:anchor="_Toc116380623" w:history="1">
        <w:r w:rsidR="002E240C" w:rsidRPr="00A02C4B">
          <w:rPr>
            <w:rStyle w:val="Hiperpovezava"/>
            <w:rFonts w:ascii="Times New Roman" w:hAnsi="Times New Roman" w:cs="Times New Roman"/>
            <w:noProof/>
          </w:rPr>
          <w:t>10.3</w:t>
        </w:r>
        <w:r w:rsidR="002E240C" w:rsidRPr="00A02C4B">
          <w:rPr>
            <w:rFonts w:ascii="Times New Roman" w:eastAsiaTheme="minorEastAsia" w:hAnsi="Times New Roman" w:cs="Times New Roman"/>
            <w:smallCaps w:val="0"/>
            <w:noProof/>
            <w:lang w:eastAsia="sl-SI"/>
          </w:rPr>
          <w:tab/>
        </w:r>
        <w:r w:rsidR="002E240C" w:rsidRPr="00A02C4B">
          <w:rPr>
            <w:rStyle w:val="Hiperpovezava"/>
            <w:rFonts w:ascii="Times New Roman" w:hAnsi="Times New Roman" w:cs="Times New Roman"/>
            <w:noProof/>
          </w:rPr>
          <w:t>Druga določila za pripravo ponudbe</w:t>
        </w:r>
        <w:r w:rsidR="002E240C" w:rsidRPr="00A02C4B">
          <w:rPr>
            <w:rFonts w:ascii="Times New Roman" w:hAnsi="Times New Roman" w:cs="Times New Roman"/>
            <w:noProof/>
            <w:webHidden/>
          </w:rPr>
          <w:tab/>
        </w:r>
        <w:r w:rsidR="002E240C" w:rsidRPr="00A02C4B">
          <w:rPr>
            <w:rFonts w:ascii="Times New Roman" w:hAnsi="Times New Roman" w:cs="Times New Roman"/>
            <w:noProof/>
            <w:webHidden/>
          </w:rPr>
          <w:fldChar w:fldCharType="begin"/>
        </w:r>
        <w:r w:rsidR="002E240C" w:rsidRPr="00A02C4B">
          <w:rPr>
            <w:rFonts w:ascii="Times New Roman" w:hAnsi="Times New Roman" w:cs="Times New Roman"/>
            <w:noProof/>
            <w:webHidden/>
          </w:rPr>
          <w:instrText xml:space="preserve"> PAGEREF _Toc116380623 \h </w:instrText>
        </w:r>
        <w:r w:rsidR="002E240C" w:rsidRPr="00A02C4B">
          <w:rPr>
            <w:rFonts w:ascii="Times New Roman" w:hAnsi="Times New Roman" w:cs="Times New Roman"/>
            <w:noProof/>
            <w:webHidden/>
          </w:rPr>
        </w:r>
        <w:r w:rsidR="002E240C" w:rsidRPr="00A02C4B">
          <w:rPr>
            <w:rFonts w:ascii="Times New Roman" w:hAnsi="Times New Roman" w:cs="Times New Roman"/>
            <w:noProof/>
            <w:webHidden/>
          </w:rPr>
          <w:fldChar w:fldCharType="separate"/>
        </w:r>
        <w:r w:rsidR="00333B9B" w:rsidRPr="00A02C4B">
          <w:rPr>
            <w:rFonts w:ascii="Times New Roman" w:hAnsi="Times New Roman" w:cs="Times New Roman"/>
            <w:noProof/>
            <w:webHidden/>
          </w:rPr>
          <w:t>15</w:t>
        </w:r>
        <w:r w:rsidR="002E240C" w:rsidRPr="00A02C4B">
          <w:rPr>
            <w:rFonts w:ascii="Times New Roman" w:hAnsi="Times New Roman" w:cs="Times New Roman"/>
            <w:noProof/>
            <w:webHidden/>
          </w:rPr>
          <w:fldChar w:fldCharType="end"/>
        </w:r>
      </w:hyperlink>
    </w:p>
    <w:p w14:paraId="1249FB53" w14:textId="193B4F4B" w:rsidR="002E240C" w:rsidRPr="00A02C4B" w:rsidRDefault="00F06E67">
      <w:pPr>
        <w:pStyle w:val="Kazalovsebine3"/>
        <w:tabs>
          <w:tab w:val="left" w:pos="1200"/>
          <w:tab w:val="right" w:leader="dot" w:pos="9060"/>
        </w:tabs>
        <w:rPr>
          <w:rFonts w:ascii="Times New Roman" w:eastAsiaTheme="minorEastAsia" w:hAnsi="Times New Roman" w:cs="Times New Roman"/>
          <w:i w:val="0"/>
          <w:iCs w:val="0"/>
          <w:noProof/>
          <w:lang w:eastAsia="sl-SI"/>
        </w:rPr>
      </w:pPr>
      <w:hyperlink w:anchor="_Toc116380624" w:history="1">
        <w:r w:rsidR="002E240C" w:rsidRPr="00A02C4B">
          <w:rPr>
            <w:rStyle w:val="Hiperpovezava"/>
            <w:rFonts w:ascii="Times New Roman" w:hAnsi="Times New Roman" w:cs="Times New Roman"/>
            <w:noProof/>
          </w:rPr>
          <w:t>10.3.1</w:t>
        </w:r>
        <w:r w:rsidR="002E240C" w:rsidRPr="00A02C4B">
          <w:rPr>
            <w:rFonts w:ascii="Times New Roman" w:eastAsiaTheme="minorEastAsia" w:hAnsi="Times New Roman" w:cs="Times New Roman"/>
            <w:i w:val="0"/>
            <w:iCs w:val="0"/>
            <w:noProof/>
            <w:lang w:eastAsia="sl-SI"/>
          </w:rPr>
          <w:tab/>
        </w:r>
        <w:r w:rsidR="002E240C" w:rsidRPr="00A02C4B">
          <w:rPr>
            <w:rStyle w:val="Hiperpovezava"/>
            <w:rFonts w:ascii="Times New Roman" w:hAnsi="Times New Roman" w:cs="Times New Roman"/>
            <w:noProof/>
          </w:rPr>
          <w:t>Skupna ponudba</w:t>
        </w:r>
        <w:r w:rsidR="002E240C" w:rsidRPr="00A02C4B">
          <w:rPr>
            <w:rFonts w:ascii="Times New Roman" w:hAnsi="Times New Roman" w:cs="Times New Roman"/>
            <w:noProof/>
            <w:webHidden/>
          </w:rPr>
          <w:tab/>
        </w:r>
        <w:r w:rsidR="002E240C" w:rsidRPr="00A02C4B">
          <w:rPr>
            <w:rFonts w:ascii="Times New Roman" w:hAnsi="Times New Roman" w:cs="Times New Roman"/>
            <w:noProof/>
            <w:webHidden/>
          </w:rPr>
          <w:fldChar w:fldCharType="begin"/>
        </w:r>
        <w:r w:rsidR="002E240C" w:rsidRPr="00A02C4B">
          <w:rPr>
            <w:rFonts w:ascii="Times New Roman" w:hAnsi="Times New Roman" w:cs="Times New Roman"/>
            <w:noProof/>
            <w:webHidden/>
          </w:rPr>
          <w:instrText xml:space="preserve"> PAGEREF _Toc116380624 \h </w:instrText>
        </w:r>
        <w:r w:rsidR="002E240C" w:rsidRPr="00A02C4B">
          <w:rPr>
            <w:rFonts w:ascii="Times New Roman" w:hAnsi="Times New Roman" w:cs="Times New Roman"/>
            <w:noProof/>
            <w:webHidden/>
          </w:rPr>
        </w:r>
        <w:r w:rsidR="002E240C" w:rsidRPr="00A02C4B">
          <w:rPr>
            <w:rFonts w:ascii="Times New Roman" w:hAnsi="Times New Roman" w:cs="Times New Roman"/>
            <w:noProof/>
            <w:webHidden/>
          </w:rPr>
          <w:fldChar w:fldCharType="separate"/>
        </w:r>
        <w:r w:rsidR="00333B9B" w:rsidRPr="00A02C4B">
          <w:rPr>
            <w:rFonts w:ascii="Times New Roman" w:hAnsi="Times New Roman" w:cs="Times New Roman"/>
            <w:noProof/>
            <w:webHidden/>
          </w:rPr>
          <w:t>15</w:t>
        </w:r>
        <w:r w:rsidR="002E240C" w:rsidRPr="00A02C4B">
          <w:rPr>
            <w:rFonts w:ascii="Times New Roman" w:hAnsi="Times New Roman" w:cs="Times New Roman"/>
            <w:noProof/>
            <w:webHidden/>
          </w:rPr>
          <w:fldChar w:fldCharType="end"/>
        </w:r>
      </w:hyperlink>
    </w:p>
    <w:p w14:paraId="3B3B5626" w14:textId="0B787535" w:rsidR="002E240C" w:rsidRPr="00A02C4B" w:rsidRDefault="00F06E67">
      <w:pPr>
        <w:pStyle w:val="Kazalovsebine3"/>
        <w:tabs>
          <w:tab w:val="left" w:pos="1200"/>
          <w:tab w:val="right" w:leader="dot" w:pos="9060"/>
        </w:tabs>
        <w:rPr>
          <w:rFonts w:ascii="Times New Roman" w:eastAsiaTheme="minorEastAsia" w:hAnsi="Times New Roman" w:cs="Times New Roman"/>
          <w:i w:val="0"/>
          <w:iCs w:val="0"/>
          <w:noProof/>
          <w:lang w:eastAsia="sl-SI"/>
        </w:rPr>
      </w:pPr>
      <w:hyperlink w:anchor="_Toc116380625" w:history="1">
        <w:r w:rsidR="002E240C" w:rsidRPr="00A02C4B">
          <w:rPr>
            <w:rStyle w:val="Hiperpovezava"/>
            <w:rFonts w:ascii="Times New Roman" w:hAnsi="Times New Roman" w:cs="Times New Roman"/>
            <w:noProof/>
          </w:rPr>
          <w:t>10.3.2</w:t>
        </w:r>
        <w:r w:rsidR="002E240C" w:rsidRPr="00A02C4B">
          <w:rPr>
            <w:rFonts w:ascii="Times New Roman" w:eastAsiaTheme="minorEastAsia" w:hAnsi="Times New Roman" w:cs="Times New Roman"/>
            <w:i w:val="0"/>
            <w:iCs w:val="0"/>
            <w:noProof/>
            <w:lang w:eastAsia="sl-SI"/>
          </w:rPr>
          <w:tab/>
        </w:r>
        <w:r w:rsidR="002E240C" w:rsidRPr="00A02C4B">
          <w:rPr>
            <w:rStyle w:val="Hiperpovezava"/>
            <w:rFonts w:ascii="Times New Roman" w:hAnsi="Times New Roman" w:cs="Times New Roman"/>
            <w:noProof/>
          </w:rPr>
          <w:t>Ponudba s podizvajalci</w:t>
        </w:r>
        <w:r w:rsidR="002E240C" w:rsidRPr="00A02C4B">
          <w:rPr>
            <w:rFonts w:ascii="Times New Roman" w:hAnsi="Times New Roman" w:cs="Times New Roman"/>
            <w:noProof/>
            <w:webHidden/>
          </w:rPr>
          <w:tab/>
        </w:r>
        <w:r w:rsidR="002E240C" w:rsidRPr="00A02C4B">
          <w:rPr>
            <w:rFonts w:ascii="Times New Roman" w:hAnsi="Times New Roman" w:cs="Times New Roman"/>
            <w:noProof/>
            <w:webHidden/>
          </w:rPr>
          <w:fldChar w:fldCharType="begin"/>
        </w:r>
        <w:r w:rsidR="002E240C" w:rsidRPr="00A02C4B">
          <w:rPr>
            <w:rFonts w:ascii="Times New Roman" w:hAnsi="Times New Roman" w:cs="Times New Roman"/>
            <w:noProof/>
            <w:webHidden/>
          </w:rPr>
          <w:instrText xml:space="preserve"> PAGEREF _Toc116380625 \h </w:instrText>
        </w:r>
        <w:r w:rsidR="002E240C" w:rsidRPr="00A02C4B">
          <w:rPr>
            <w:rFonts w:ascii="Times New Roman" w:hAnsi="Times New Roman" w:cs="Times New Roman"/>
            <w:noProof/>
            <w:webHidden/>
          </w:rPr>
        </w:r>
        <w:r w:rsidR="002E240C" w:rsidRPr="00A02C4B">
          <w:rPr>
            <w:rFonts w:ascii="Times New Roman" w:hAnsi="Times New Roman" w:cs="Times New Roman"/>
            <w:noProof/>
            <w:webHidden/>
          </w:rPr>
          <w:fldChar w:fldCharType="separate"/>
        </w:r>
        <w:r w:rsidR="00333B9B" w:rsidRPr="00A02C4B">
          <w:rPr>
            <w:rFonts w:ascii="Times New Roman" w:hAnsi="Times New Roman" w:cs="Times New Roman"/>
            <w:noProof/>
            <w:webHidden/>
          </w:rPr>
          <w:t>15</w:t>
        </w:r>
        <w:r w:rsidR="002E240C" w:rsidRPr="00A02C4B">
          <w:rPr>
            <w:rFonts w:ascii="Times New Roman" w:hAnsi="Times New Roman" w:cs="Times New Roman"/>
            <w:noProof/>
            <w:webHidden/>
          </w:rPr>
          <w:fldChar w:fldCharType="end"/>
        </w:r>
      </w:hyperlink>
    </w:p>
    <w:p w14:paraId="6E64D614" w14:textId="3F9BAA16" w:rsidR="002E240C" w:rsidRPr="00A02C4B" w:rsidRDefault="00F06E67">
      <w:pPr>
        <w:pStyle w:val="Kazalovsebine3"/>
        <w:tabs>
          <w:tab w:val="left" w:pos="1200"/>
          <w:tab w:val="right" w:leader="dot" w:pos="9060"/>
        </w:tabs>
        <w:rPr>
          <w:rFonts w:ascii="Times New Roman" w:eastAsiaTheme="minorEastAsia" w:hAnsi="Times New Roman" w:cs="Times New Roman"/>
          <w:i w:val="0"/>
          <w:iCs w:val="0"/>
          <w:noProof/>
          <w:lang w:eastAsia="sl-SI"/>
        </w:rPr>
      </w:pPr>
      <w:hyperlink w:anchor="_Toc116380626" w:history="1">
        <w:r w:rsidR="002E240C" w:rsidRPr="00A02C4B">
          <w:rPr>
            <w:rStyle w:val="Hiperpovezava"/>
            <w:rFonts w:ascii="Times New Roman" w:hAnsi="Times New Roman" w:cs="Times New Roman"/>
            <w:noProof/>
          </w:rPr>
          <w:t>10.3.3</w:t>
        </w:r>
        <w:r w:rsidR="002E240C" w:rsidRPr="00A02C4B">
          <w:rPr>
            <w:rFonts w:ascii="Times New Roman" w:eastAsiaTheme="minorEastAsia" w:hAnsi="Times New Roman" w:cs="Times New Roman"/>
            <w:i w:val="0"/>
            <w:iCs w:val="0"/>
            <w:noProof/>
            <w:lang w:eastAsia="sl-SI"/>
          </w:rPr>
          <w:tab/>
        </w:r>
        <w:r w:rsidR="002E240C" w:rsidRPr="00A02C4B">
          <w:rPr>
            <w:rStyle w:val="Hiperpovezava"/>
            <w:rFonts w:ascii="Times New Roman" w:hAnsi="Times New Roman" w:cs="Times New Roman"/>
            <w:noProof/>
          </w:rPr>
          <w:t>Variantne ponudbe</w:t>
        </w:r>
        <w:r w:rsidR="002E240C" w:rsidRPr="00A02C4B">
          <w:rPr>
            <w:rFonts w:ascii="Times New Roman" w:hAnsi="Times New Roman" w:cs="Times New Roman"/>
            <w:noProof/>
            <w:webHidden/>
          </w:rPr>
          <w:tab/>
        </w:r>
        <w:r w:rsidR="002E240C" w:rsidRPr="00A02C4B">
          <w:rPr>
            <w:rFonts w:ascii="Times New Roman" w:hAnsi="Times New Roman" w:cs="Times New Roman"/>
            <w:noProof/>
            <w:webHidden/>
          </w:rPr>
          <w:fldChar w:fldCharType="begin"/>
        </w:r>
        <w:r w:rsidR="002E240C" w:rsidRPr="00A02C4B">
          <w:rPr>
            <w:rFonts w:ascii="Times New Roman" w:hAnsi="Times New Roman" w:cs="Times New Roman"/>
            <w:noProof/>
            <w:webHidden/>
          </w:rPr>
          <w:instrText xml:space="preserve"> PAGEREF _Toc116380626 \h </w:instrText>
        </w:r>
        <w:r w:rsidR="002E240C" w:rsidRPr="00A02C4B">
          <w:rPr>
            <w:rFonts w:ascii="Times New Roman" w:hAnsi="Times New Roman" w:cs="Times New Roman"/>
            <w:noProof/>
            <w:webHidden/>
          </w:rPr>
        </w:r>
        <w:r w:rsidR="002E240C" w:rsidRPr="00A02C4B">
          <w:rPr>
            <w:rFonts w:ascii="Times New Roman" w:hAnsi="Times New Roman" w:cs="Times New Roman"/>
            <w:noProof/>
            <w:webHidden/>
          </w:rPr>
          <w:fldChar w:fldCharType="separate"/>
        </w:r>
        <w:r w:rsidR="00333B9B" w:rsidRPr="00A02C4B">
          <w:rPr>
            <w:rFonts w:ascii="Times New Roman" w:hAnsi="Times New Roman" w:cs="Times New Roman"/>
            <w:noProof/>
            <w:webHidden/>
          </w:rPr>
          <w:t>17</w:t>
        </w:r>
        <w:r w:rsidR="002E240C" w:rsidRPr="00A02C4B">
          <w:rPr>
            <w:rFonts w:ascii="Times New Roman" w:hAnsi="Times New Roman" w:cs="Times New Roman"/>
            <w:noProof/>
            <w:webHidden/>
          </w:rPr>
          <w:fldChar w:fldCharType="end"/>
        </w:r>
      </w:hyperlink>
    </w:p>
    <w:p w14:paraId="2D75BB26" w14:textId="072C001C" w:rsidR="002E240C" w:rsidRPr="00A02C4B" w:rsidRDefault="00F06E67">
      <w:pPr>
        <w:pStyle w:val="Kazalovsebine3"/>
        <w:tabs>
          <w:tab w:val="left" w:pos="1200"/>
          <w:tab w:val="right" w:leader="dot" w:pos="9060"/>
        </w:tabs>
        <w:rPr>
          <w:rFonts w:ascii="Times New Roman" w:eastAsiaTheme="minorEastAsia" w:hAnsi="Times New Roman" w:cs="Times New Roman"/>
          <w:i w:val="0"/>
          <w:iCs w:val="0"/>
          <w:noProof/>
          <w:lang w:eastAsia="sl-SI"/>
        </w:rPr>
      </w:pPr>
      <w:hyperlink w:anchor="_Toc116380627" w:history="1">
        <w:r w:rsidR="002E240C" w:rsidRPr="00A02C4B">
          <w:rPr>
            <w:rStyle w:val="Hiperpovezava"/>
            <w:rFonts w:ascii="Times New Roman" w:hAnsi="Times New Roman" w:cs="Times New Roman"/>
            <w:noProof/>
          </w:rPr>
          <w:t>10.3.4</w:t>
        </w:r>
        <w:r w:rsidR="002E240C" w:rsidRPr="00A02C4B">
          <w:rPr>
            <w:rFonts w:ascii="Times New Roman" w:eastAsiaTheme="minorEastAsia" w:hAnsi="Times New Roman" w:cs="Times New Roman"/>
            <w:i w:val="0"/>
            <w:iCs w:val="0"/>
            <w:noProof/>
            <w:lang w:eastAsia="sl-SI"/>
          </w:rPr>
          <w:tab/>
        </w:r>
        <w:r w:rsidR="002E240C" w:rsidRPr="00A02C4B">
          <w:rPr>
            <w:rStyle w:val="Hiperpovezava"/>
            <w:rFonts w:ascii="Times New Roman" w:hAnsi="Times New Roman" w:cs="Times New Roman"/>
            <w:noProof/>
          </w:rPr>
          <w:t>Jezik ponudbe</w:t>
        </w:r>
        <w:r w:rsidR="002E240C" w:rsidRPr="00A02C4B">
          <w:rPr>
            <w:rFonts w:ascii="Times New Roman" w:hAnsi="Times New Roman" w:cs="Times New Roman"/>
            <w:noProof/>
            <w:webHidden/>
          </w:rPr>
          <w:tab/>
        </w:r>
        <w:r w:rsidR="002E240C" w:rsidRPr="00A02C4B">
          <w:rPr>
            <w:rFonts w:ascii="Times New Roman" w:hAnsi="Times New Roman" w:cs="Times New Roman"/>
            <w:noProof/>
            <w:webHidden/>
          </w:rPr>
          <w:fldChar w:fldCharType="begin"/>
        </w:r>
        <w:r w:rsidR="002E240C" w:rsidRPr="00A02C4B">
          <w:rPr>
            <w:rFonts w:ascii="Times New Roman" w:hAnsi="Times New Roman" w:cs="Times New Roman"/>
            <w:noProof/>
            <w:webHidden/>
          </w:rPr>
          <w:instrText xml:space="preserve"> PAGEREF _Toc116380627 \h </w:instrText>
        </w:r>
        <w:r w:rsidR="002E240C" w:rsidRPr="00A02C4B">
          <w:rPr>
            <w:rFonts w:ascii="Times New Roman" w:hAnsi="Times New Roman" w:cs="Times New Roman"/>
            <w:noProof/>
            <w:webHidden/>
          </w:rPr>
        </w:r>
        <w:r w:rsidR="002E240C" w:rsidRPr="00A02C4B">
          <w:rPr>
            <w:rFonts w:ascii="Times New Roman" w:hAnsi="Times New Roman" w:cs="Times New Roman"/>
            <w:noProof/>
            <w:webHidden/>
          </w:rPr>
          <w:fldChar w:fldCharType="separate"/>
        </w:r>
        <w:r w:rsidR="00333B9B" w:rsidRPr="00A02C4B">
          <w:rPr>
            <w:rFonts w:ascii="Times New Roman" w:hAnsi="Times New Roman" w:cs="Times New Roman"/>
            <w:noProof/>
            <w:webHidden/>
          </w:rPr>
          <w:t>17</w:t>
        </w:r>
        <w:r w:rsidR="002E240C" w:rsidRPr="00A02C4B">
          <w:rPr>
            <w:rFonts w:ascii="Times New Roman" w:hAnsi="Times New Roman" w:cs="Times New Roman"/>
            <w:noProof/>
            <w:webHidden/>
          </w:rPr>
          <w:fldChar w:fldCharType="end"/>
        </w:r>
      </w:hyperlink>
    </w:p>
    <w:p w14:paraId="18995A47" w14:textId="0FA4E50D" w:rsidR="002E240C" w:rsidRPr="00A02C4B" w:rsidRDefault="00F06E67">
      <w:pPr>
        <w:pStyle w:val="Kazalovsebine3"/>
        <w:tabs>
          <w:tab w:val="left" w:pos="1200"/>
          <w:tab w:val="right" w:leader="dot" w:pos="9060"/>
        </w:tabs>
        <w:rPr>
          <w:rFonts w:ascii="Times New Roman" w:eastAsiaTheme="minorEastAsia" w:hAnsi="Times New Roman" w:cs="Times New Roman"/>
          <w:i w:val="0"/>
          <w:iCs w:val="0"/>
          <w:noProof/>
          <w:lang w:eastAsia="sl-SI"/>
        </w:rPr>
      </w:pPr>
      <w:hyperlink w:anchor="_Toc116380628" w:history="1">
        <w:r w:rsidR="002E240C" w:rsidRPr="00A02C4B">
          <w:rPr>
            <w:rStyle w:val="Hiperpovezava"/>
            <w:rFonts w:ascii="Times New Roman" w:hAnsi="Times New Roman" w:cs="Times New Roman"/>
            <w:noProof/>
          </w:rPr>
          <w:t>10.3.5</w:t>
        </w:r>
        <w:r w:rsidR="002E240C" w:rsidRPr="00A02C4B">
          <w:rPr>
            <w:rFonts w:ascii="Times New Roman" w:eastAsiaTheme="minorEastAsia" w:hAnsi="Times New Roman" w:cs="Times New Roman"/>
            <w:i w:val="0"/>
            <w:iCs w:val="0"/>
            <w:noProof/>
            <w:lang w:eastAsia="sl-SI"/>
          </w:rPr>
          <w:tab/>
        </w:r>
        <w:r w:rsidR="002E240C" w:rsidRPr="00A02C4B">
          <w:rPr>
            <w:rStyle w:val="Hiperpovezava"/>
            <w:rFonts w:ascii="Times New Roman" w:hAnsi="Times New Roman" w:cs="Times New Roman"/>
            <w:noProof/>
          </w:rPr>
          <w:t>Priprava in oddaja ponudbe v sistemu e-JN</w:t>
        </w:r>
        <w:r w:rsidR="002E240C" w:rsidRPr="00A02C4B">
          <w:rPr>
            <w:rFonts w:ascii="Times New Roman" w:hAnsi="Times New Roman" w:cs="Times New Roman"/>
            <w:noProof/>
            <w:webHidden/>
          </w:rPr>
          <w:tab/>
        </w:r>
        <w:r w:rsidR="002E240C" w:rsidRPr="00A02C4B">
          <w:rPr>
            <w:rFonts w:ascii="Times New Roman" w:hAnsi="Times New Roman" w:cs="Times New Roman"/>
            <w:noProof/>
            <w:webHidden/>
          </w:rPr>
          <w:fldChar w:fldCharType="begin"/>
        </w:r>
        <w:r w:rsidR="002E240C" w:rsidRPr="00A02C4B">
          <w:rPr>
            <w:rFonts w:ascii="Times New Roman" w:hAnsi="Times New Roman" w:cs="Times New Roman"/>
            <w:noProof/>
            <w:webHidden/>
          </w:rPr>
          <w:instrText xml:space="preserve"> PAGEREF _Toc116380628 \h </w:instrText>
        </w:r>
        <w:r w:rsidR="002E240C" w:rsidRPr="00A02C4B">
          <w:rPr>
            <w:rFonts w:ascii="Times New Roman" w:hAnsi="Times New Roman" w:cs="Times New Roman"/>
            <w:noProof/>
            <w:webHidden/>
          </w:rPr>
        </w:r>
        <w:r w:rsidR="002E240C" w:rsidRPr="00A02C4B">
          <w:rPr>
            <w:rFonts w:ascii="Times New Roman" w:hAnsi="Times New Roman" w:cs="Times New Roman"/>
            <w:noProof/>
            <w:webHidden/>
          </w:rPr>
          <w:fldChar w:fldCharType="separate"/>
        </w:r>
        <w:r w:rsidR="00333B9B" w:rsidRPr="00A02C4B">
          <w:rPr>
            <w:rFonts w:ascii="Times New Roman" w:hAnsi="Times New Roman" w:cs="Times New Roman"/>
            <w:noProof/>
            <w:webHidden/>
          </w:rPr>
          <w:t>17</w:t>
        </w:r>
        <w:r w:rsidR="002E240C" w:rsidRPr="00A02C4B">
          <w:rPr>
            <w:rFonts w:ascii="Times New Roman" w:hAnsi="Times New Roman" w:cs="Times New Roman"/>
            <w:noProof/>
            <w:webHidden/>
          </w:rPr>
          <w:fldChar w:fldCharType="end"/>
        </w:r>
      </w:hyperlink>
    </w:p>
    <w:p w14:paraId="4E29157B" w14:textId="7AE46498" w:rsidR="002E240C" w:rsidRPr="00A02C4B" w:rsidRDefault="00F06E67">
      <w:pPr>
        <w:pStyle w:val="Kazalovsebine3"/>
        <w:tabs>
          <w:tab w:val="left" w:pos="1200"/>
          <w:tab w:val="right" w:leader="dot" w:pos="9060"/>
        </w:tabs>
        <w:rPr>
          <w:rFonts w:ascii="Times New Roman" w:eastAsiaTheme="minorEastAsia" w:hAnsi="Times New Roman" w:cs="Times New Roman"/>
          <w:i w:val="0"/>
          <w:iCs w:val="0"/>
          <w:noProof/>
          <w:lang w:eastAsia="sl-SI"/>
        </w:rPr>
      </w:pPr>
      <w:hyperlink w:anchor="_Toc116380629" w:history="1">
        <w:r w:rsidR="002E240C" w:rsidRPr="00A02C4B">
          <w:rPr>
            <w:rStyle w:val="Hiperpovezava"/>
            <w:rFonts w:ascii="Times New Roman" w:hAnsi="Times New Roman" w:cs="Times New Roman"/>
            <w:noProof/>
          </w:rPr>
          <w:t>10.3.6</w:t>
        </w:r>
        <w:r w:rsidR="002E240C" w:rsidRPr="00A02C4B">
          <w:rPr>
            <w:rFonts w:ascii="Times New Roman" w:eastAsiaTheme="minorEastAsia" w:hAnsi="Times New Roman" w:cs="Times New Roman"/>
            <w:i w:val="0"/>
            <w:iCs w:val="0"/>
            <w:noProof/>
            <w:lang w:eastAsia="sl-SI"/>
          </w:rPr>
          <w:tab/>
        </w:r>
        <w:r w:rsidR="002E240C" w:rsidRPr="00A02C4B">
          <w:rPr>
            <w:rStyle w:val="Hiperpovezava"/>
            <w:rFonts w:ascii="Times New Roman" w:hAnsi="Times New Roman" w:cs="Times New Roman"/>
            <w:noProof/>
          </w:rPr>
          <w:t>Veljavnost ponudbe</w:t>
        </w:r>
        <w:r w:rsidR="002E240C" w:rsidRPr="00A02C4B">
          <w:rPr>
            <w:rFonts w:ascii="Times New Roman" w:hAnsi="Times New Roman" w:cs="Times New Roman"/>
            <w:noProof/>
            <w:webHidden/>
          </w:rPr>
          <w:tab/>
        </w:r>
        <w:r w:rsidR="002E240C" w:rsidRPr="00A02C4B">
          <w:rPr>
            <w:rFonts w:ascii="Times New Roman" w:hAnsi="Times New Roman" w:cs="Times New Roman"/>
            <w:noProof/>
            <w:webHidden/>
          </w:rPr>
          <w:fldChar w:fldCharType="begin"/>
        </w:r>
        <w:r w:rsidR="002E240C" w:rsidRPr="00A02C4B">
          <w:rPr>
            <w:rFonts w:ascii="Times New Roman" w:hAnsi="Times New Roman" w:cs="Times New Roman"/>
            <w:noProof/>
            <w:webHidden/>
          </w:rPr>
          <w:instrText xml:space="preserve"> PAGEREF _Toc116380629 \h </w:instrText>
        </w:r>
        <w:r w:rsidR="002E240C" w:rsidRPr="00A02C4B">
          <w:rPr>
            <w:rFonts w:ascii="Times New Roman" w:hAnsi="Times New Roman" w:cs="Times New Roman"/>
            <w:noProof/>
            <w:webHidden/>
          </w:rPr>
        </w:r>
        <w:r w:rsidR="002E240C" w:rsidRPr="00A02C4B">
          <w:rPr>
            <w:rFonts w:ascii="Times New Roman" w:hAnsi="Times New Roman" w:cs="Times New Roman"/>
            <w:noProof/>
            <w:webHidden/>
          </w:rPr>
          <w:fldChar w:fldCharType="separate"/>
        </w:r>
        <w:r w:rsidR="00333B9B" w:rsidRPr="00A02C4B">
          <w:rPr>
            <w:rFonts w:ascii="Times New Roman" w:hAnsi="Times New Roman" w:cs="Times New Roman"/>
            <w:noProof/>
            <w:webHidden/>
          </w:rPr>
          <w:t>18</w:t>
        </w:r>
        <w:r w:rsidR="002E240C" w:rsidRPr="00A02C4B">
          <w:rPr>
            <w:rFonts w:ascii="Times New Roman" w:hAnsi="Times New Roman" w:cs="Times New Roman"/>
            <w:noProof/>
            <w:webHidden/>
          </w:rPr>
          <w:fldChar w:fldCharType="end"/>
        </w:r>
      </w:hyperlink>
    </w:p>
    <w:p w14:paraId="1929F8A9" w14:textId="7E624941" w:rsidR="002E240C" w:rsidRPr="00A02C4B" w:rsidRDefault="00F06E67">
      <w:pPr>
        <w:pStyle w:val="Kazalovsebine3"/>
        <w:tabs>
          <w:tab w:val="left" w:pos="1200"/>
          <w:tab w:val="right" w:leader="dot" w:pos="9060"/>
        </w:tabs>
        <w:rPr>
          <w:rFonts w:ascii="Times New Roman" w:eastAsiaTheme="minorEastAsia" w:hAnsi="Times New Roman" w:cs="Times New Roman"/>
          <w:i w:val="0"/>
          <w:iCs w:val="0"/>
          <w:noProof/>
          <w:lang w:eastAsia="sl-SI"/>
        </w:rPr>
      </w:pPr>
      <w:hyperlink w:anchor="_Toc116380630" w:history="1">
        <w:r w:rsidR="002E240C" w:rsidRPr="00A02C4B">
          <w:rPr>
            <w:rStyle w:val="Hiperpovezava"/>
            <w:rFonts w:ascii="Times New Roman" w:hAnsi="Times New Roman" w:cs="Times New Roman"/>
            <w:noProof/>
          </w:rPr>
          <w:t>10.3.7</w:t>
        </w:r>
        <w:r w:rsidR="002E240C" w:rsidRPr="00A02C4B">
          <w:rPr>
            <w:rFonts w:ascii="Times New Roman" w:eastAsiaTheme="minorEastAsia" w:hAnsi="Times New Roman" w:cs="Times New Roman"/>
            <w:i w:val="0"/>
            <w:iCs w:val="0"/>
            <w:noProof/>
            <w:lang w:eastAsia="sl-SI"/>
          </w:rPr>
          <w:tab/>
        </w:r>
        <w:r w:rsidR="002E240C" w:rsidRPr="00A02C4B">
          <w:rPr>
            <w:rStyle w:val="Hiperpovezava"/>
            <w:rFonts w:ascii="Times New Roman" w:hAnsi="Times New Roman" w:cs="Times New Roman"/>
            <w:noProof/>
          </w:rPr>
          <w:t>Stroški ponudbe</w:t>
        </w:r>
        <w:r w:rsidR="002E240C" w:rsidRPr="00A02C4B">
          <w:rPr>
            <w:rFonts w:ascii="Times New Roman" w:hAnsi="Times New Roman" w:cs="Times New Roman"/>
            <w:noProof/>
            <w:webHidden/>
          </w:rPr>
          <w:tab/>
        </w:r>
        <w:r w:rsidR="002E240C" w:rsidRPr="00A02C4B">
          <w:rPr>
            <w:rFonts w:ascii="Times New Roman" w:hAnsi="Times New Roman" w:cs="Times New Roman"/>
            <w:noProof/>
            <w:webHidden/>
          </w:rPr>
          <w:fldChar w:fldCharType="begin"/>
        </w:r>
        <w:r w:rsidR="002E240C" w:rsidRPr="00A02C4B">
          <w:rPr>
            <w:rFonts w:ascii="Times New Roman" w:hAnsi="Times New Roman" w:cs="Times New Roman"/>
            <w:noProof/>
            <w:webHidden/>
          </w:rPr>
          <w:instrText xml:space="preserve"> PAGEREF _Toc116380630 \h </w:instrText>
        </w:r>
        <w:r w:rsidR="002E240C" w:rsidRPr="00A02C4B">
          <w:rPr>
            <w:rFonts w:ascii="Times New Roman" w:hAnsi="Times New Roman" w:cs="Times New Roman"/>
            <w:noProof/>
            <w:webHidden/>
          </w:rPr>
        </w:r>
        <w:r w:rsidR="002E240C" w:rsidRPr="00A02C4B">
          <w:rPr>
            <w:rFonts w:ascii="Times New Roman" w:hAnsi="Times New Roman" w:cs="Times New Roman"/>
            <w:noProof/>
            <w:webHidden/>
          </w:rPr>
          <w:fldChar w:fldCharType="separate"/>
        </w:r>
        <w:r w:rsidR="00333B9B" w:rsidRPr="00A02C4B">
          <w:rPr>
            <w:rFonts w:ascii="Times New Roman" w:hAnsi="Times New Roman" w:cs="Times New Roman"/>
            <w:noProof/>
            <w:webHidden/>
          </w:rPr>
          <w:t>18</w:t>
        </w:r>
        <w:r w:rsidR="002E240C" w:rsidRPr="00A02C4B">
          <w:rPr>
            <w:rFonts w:ascii="Times New Roman" w:hAnsi="Times New Roman" w:cs="Times New Roman"/>
            <w:noProof/>
            <w:webHidden/>
          </w:rPr>
          <w:fldChar w:fldCharType="end"/>
        </w:r>
      </w:hyperlink>
    </w:p>
    <w:p w14:paraId="7A353139" w14:textId="1228D94C" w:rsidR="002E240C" w:rsidRPr="00A02C4B" w:rsidRDefault="00F06E67">
      <w:pPr>
        <w:pStyle w:val="Kazalovsebine3"/>
        <w:tabs>
          <w:tab w:val="left" w:pos="1200"/>
          <w:tab w:val="right" w:leader="dot" w:pos="9060"/>
        </w:tabs>
        <w:rPr>
          <w:rFonts w:ascii="Times New Roman" w:eastAsiaTheme="minorEastAsia" w:hAnsi="Times New Roman" w:cs="Times New Roman"/>
          <w:i w:val="0"/>
          <w:iCs w:val="0"/>
          <w:noProof/>
          <w:lang w:eastAsia="sl-SI"/>
        </w:rPr>
      </w:pPr>
      <w:hyperlink w:anchor="_Toc116380631" w:history="1">
        <w:r w:rsidR="002E240C" w:rsidRPr="00A02C4B">
          <w:rPr>
            <w:rStyle w:val="Hiperpovezava"/>
            <w:rFonts w:ascii="Times New Roman" w:hAnsi="Times New Roman" w:cs="Times New Roman"/>
            <w:noProof/>
          </w:rPr>
          <w:t>10.3.8</w:t>
        </w:r>
        <w:r w:rsidR="002E240C" w:rsidRPr="00A02C4B">
          <w:rPr>
            <w:rFonts w:ascii="Times New Roman" w:eastAsiaTheme="minorEastAsia" w:hAnsi="Times New Roman" w:cs="Times New Roman"/>
            <w:i w:val="0"/>
            <w:iCs w:val="0"/>
            <w:noProof/>
            <w:lang w:eastAsia="sl-SI"/>
          </w:rPr>
          <w:tab/>
        </w:r>
        <w:r w:rsidR="002E240C" w:rsidRPr="00A02C4B">
          <w:rPr>
            <w:rStyle w:val="Hiperpovezava"/>
            <w:rFonts w:ascii="Times New Roman" w:hAnsi="Times New Roman" w:cs="Times New Roman"/>
            <w:noProof/>
          </w:rPr>
          <w:t>Protikorupcijsko določilo</w:t>
        </w:r>
        <w:r w:rsidR="002E240C" w:rsidRPr="00A02C4B">
          <w:rPr>
            <w:rFonts w:ascii="Times New Roman" w:hAnsi="Times New Roman" w:cs="Times New Roman"/>
            <w:noProof/>
            <w:webHidden/>
          </w:rPr>
          <w:tab/>
        </w:r>
        <w:r w:rsidR="002E240C" w:rsidRPr="00A02C4B">
          <w:rPr>
            <w:rFonts w:ascii="Times New Roman" w:hAnsi="Times New Roman" w:cs="Times New Roman"/>
            <w:noProof/>
            <w:webHidden/>
          </w:rPr>
          <w:fldChar w:fldCharType="begin"/>
        </w:r>
        <w:r w:rsidR="002E240C" w:rsidRPr="00A02C4B">
          <w:rPr>
            <w:rFonts w:ascii="Times New Roman" w:hAnsi="Times New Roman" w:cs="Times New Roman"/>
            <w:noProof/>
            <w:webHidden/>
          </w:rPr>
          <w:instrText xml:space="preserve"> PAGEREF _Toc116380631 \h </w:instrText>
        </w:r>
        <w:r w:rsidR="002E240C" w:rsidRPr="00A02C4B">
          <w:rPr>
            <w:rFonts w:ascii="Times New Roman" w:hAnsi="Times New Roman" w:cs="Times New Roman"/>
            <w:noProof/>
            <w:webHidden/>
          </w:rPr>
        </w:r>
        <w:r w:rsidR="002E240C" w:rsidRPr="00A02C4B">
          <w:rPr>
            <w:rFonts w:ascii="Times New Roman" w:hAnsi="Times New Roman" w:cs="Times New Roman"/>
            <w:noProof/>
            <w:webHidden/>
          </w:rPr>
          <w:fldChar w:fldCharType="separate"/>
        </w:r>
        <w:r w:rsidR="00333B9B" w:rsidRPr="00A02C4B">
          <w:rPr>
            <w:rFonts w:ascii="Times New Roman" w:hAnsi="Times New Roman" w:cs="Times New Roman"/>
            <w:noProof/>
            <w:webHidden/>
          </w:rPr>
          <w:t>18</w:t>
        </w:r>
        <w:r w:rsidR="002E240C" w:rsidRPr="00A02C4B">
          <w:rPr>
            <w:rFonts w:ascii="Times New Roman" w:hAnsi="Times New Roman" w:cs="Times New Roman"/>
            <w:noProof/>
            <w:webHidden/>
          </w:rPr>
          <w:fldChar w:fldCharType="end"/>
        </w:r>
      </w:hyperlink>
    </w:p>
    <w:p w14:paraId="65AE62FF" w14:textId="58D7EA46" w:rsidR="002E240C" w:rsidRPr="00A02C4B" w:rsidRDefault="00F06E67">
      <w:pPr>
        <w:pStyle w:val="Kazalovsebine1"/>
        <w:tabs>
          <w:tab w:val="left" w:pos="600"/>
          <w:tab w:val="right" w:leader="dot" w:pos="9060"/>
        </w:tabs>
        <w:rPr>
          <w:rFonts w:ascii="Times New Roman" w:eastAsiaTheme="minorEastAsia" w:hAnsi="Times New Roman" w:cs="Times New Roman"/>
          <w:b w:val="0"/>
          <w:bCs w:val="0"/>
          <w:caps w:val="0"/>
          <w:noProof/>
          <w:lang w:eastAsia="sl-SI"/>
        </w:rPr>
      </w:pPr>
      <w:hyperlink w:anchor="_Toc116380632" w:history="1">
        <w:r w:rsidR="002E240C" w:rsidRPr="00A02C4B">
          <w:rPr>
            <w:rStyle w:val="Hiperpovezava"/>
            <w:rFonts w:ascii="Times New Roman" w:hAnsi="Times New Roman" w:cs="Times New Roman"/>
            <w:noProof/>
          </w:rPr>
          <w:t>11.</w:t>
        </w:r>
        <w:r w:rsidR="002E240C" w:rsidRPr="00A02C4B">
          <w:rPr>
            <w:rFonts w:ascii="Times New Roman" w:eastAsiaTheme="minorEastAsia" w:hAnsi="Times New Roman" w:cs="Times New Roman"/>
            <w:b w:val="0"/>
            <w:bCs w:val="0"/>
            <w:caps w:val="0"/>
            <w:noProof/>
            <w:lang w:eastAsia="sl-SI"/>
          </w:rPr>
          <w:tab/>
        </w:r>
        <w:r w:rsidR="002E240C" w:rsidRPr="00A02C4B">
          <w:rPr>
            <w:rStyle w:val="Hiperpovezava"/>
            <w:rFonts w:ascii="Times New Roman" w:hAnsi="Times New Roman" w:cs="Times New Roman"/>
            <w:noProof/>
          </w:rPr>
          <w:t>OBVESTILO O ODLOČITVI O ODDAJI NAROČILA</w:t>
        </w:r>
        <w:r w:rsidR="002E240C" w:rsidRPr="00A02C4B">
          <w:rPr>
            <w:rFonts w:ascii="Times New Roman" w:hAnsi="Times New Roman" w:cs="Times New Roman"/>
            <w:noProof/>
            <w:webHidden/>
          </w:rPr>
          <w:tab/>
        </w:r>
        <w:r w:rsidR="002E240C" w:rsidRPr="00A02C4B">
          <w:rPr>
            <w:rFonts w:ascii="Times New Roman" w:hAnsi="Times New Roman" w:cs="Times New Roman"/>
            <w:noProof/>
            <w:webHidden/>
          </w:rPr>
          <w:fldChar w:fldCharType="begin"/>
        </w:r>
        <w:r w:rsidR="002E240C" w:rsidRPr="00A02C4B">
          <w:rPr>
            <w:rFonts w:ascii="Times New Roman" w:hAnsi="Times New Roman" w:cs="Times New Roman"/>
            <w:noProof/>
            <w:webHidden/>
          </w:rPr>
          <w:instrText xml:space="preserve"> PAGEREF _Toc116380632 \h </w:instrText>
        </w:r>
        <w:r w:rsidR="002E240C" w:rsidRPr="00A02C4B">
          <w:rPr>
            <w:rFonts w:ascii="Times New Roman" w:hAnsi="Times New Roman" w:cs="Times New Roman"/>
            <w:noProof/>
            <w:webHidden/>
          </w:rPr>
        </w:r>
        <w:r w:rsidR="002E240C" w:rsidRPr="00A02C4B">
          <w:rPr>
            <w:rFonts w:ascii="Times New Roman" w:hAnsi="Times New Roman" w:cs="Times New Roman"/>
            <w:noProof/>
            <w:webHidden/>
          </w:rPr>
          <w:fldChar w:fldCharType="separate"/>
        </w:r>
        <w:r w:rsidR="00333B9B" w:rsidRPr="00A02C4B">
          <w:rPr>
            <w:rFonts w:ascii="Times New Roman" w:hAnsi="Times New Roman" w:cs="Times New Roman"/>
            <w:noProof/>
            <w:webHidden/>
          </w:rPr>
          <w:t>18</w:t>
        </w:r>
        <w:r w:rsidR="002E240C" w:rsidRPr="00A02C4B">
          <w:rPr>
            <w:rFonts w:ascii="Times New Roman" w:hAnsi="Times New Roman" w:cs="Times New Roman"/>
            <w:noProof/>
            <w:webHidden/>
          </w:rPr>
          <w:fldChar w:fldCharType="end"/>
        </w:r>
      </w:hyperlink>
    </w:p>
    <w:p w14:paraId="6E18C440" w14:textId="29F25029" w:rsidR="002E240C" w:rsidRPr="00A02C4B" w:rsidRDefault="00F06E67">
      <w:pPr>
        <w:pStyle w:val="Kazalovsebine1"/>
        <w:tabs>
          <w:tab w:val="left" w:pos="600"/>
          <w:tab w:val="right" w:leader="dot" w:pos="9060"/>
        </w:tabs>
        <w:rPr>
          <w:rFonts w:ascii="Times New Roman" w:eastAsiaTheme="minorEastAsia" w:hAnsi="Times New Roman" w:cs="Times New Roman"/>
          <w:b w:val="0"/>
          <w:bCs w:val="0"/>
          <w:caps w:val="0"/>
          <w:noProof/>
          <w:lang w:eastAsia="sl-SI"/>
        </w:rPr>
      </w:pPr>
      <w:hyperlink w:anchor="_Toc116380633" w:history="1">
        <w:r w:rsidR="002E240C" w:rsidRPr="00A02C4B">
          <w:rPr>
            <w:rStyle w:val="Hiperpovezava"/>
            <w:rFonts w:ascii="Times New Roman" w:hAnsi="Times New Roman" w:cs="Times New Roman"/>
            <w:noProof/>
          </w:rPr>
          <w:t>12.</w:t>
        </w:r>
        <w:r w:rsidR="002E240C" w:rsidRPr="00A02C4B">
          <w:rPr>
            <w:rFonts w:ascii="Times New Roman" w:eastAsiaTheme="minorEastAsia" w:hAnsi="Times New Roman" w:cs="Times New Roman"/>
            <w:b w:val="0"/>
            <w:bCs w:val="0"/>
            <w:caps w:val="0"/>
            <w:noProof/>
            <w:lang w:eastAsia="sl-SI"/>
          </w:rPr>
          <w:tab/>
        </w:r>
        <w:r w:rsidR="002E240C" w:rsidRPr="00A02C4B">
          <w:rPr>
            <w:rStyle w:val="Hiperpovezava"/>
            <w:rFonts w:ascii="Times New Roman" w:hAnsi="Times New Roman" w:cs="Times New Roman"/>
            <w:noProof/>
          </w:rPr>
          <w:t>ODSTOP OD IZVEDBE JAVNEGA NAROČILA</w:t>
        </w:r>
        <w:r w:rsidR="002E240C" w:rsidRPr="00A02C4B">
          <w:rPr>
            <w:rFonts w:ascii="Times New Roman" w:hAnsi="Times New Roman" w:cs="Times New Roman"/>
            <w:noProof/>
            <w:webHidden/>
          </w:rPr>
          <w:tab/>
        </w:r>
        <w:r w:rsidR="002E240C" w:rsidRPr="00A02C4B">
          <w:rPr>
            <w:rFonts w:ascii="Times New Roman" w:hAnsi="Times New Roman" w:cs="Times New Roman"/>
            <w:noProof/>
            <w:webHidden/>
          </w:rPr>
          <w:fldChar w:fldCharType="begin"/>
        </w:r>
        <w:r w:rsidR="002E240C" w:rsidRPr="00A02C4B">
          <w:rPr>
            <w:rFonts w:ascii="Times New Roman" w:hAnsi="Times New Roman" w:cs="Times New Roman"/>
            <w:noProof/>
            <w:webHidden/>
          </w:rPr>
          <w:instrText xml:space="preserve"> PAGEREF _Toc116380633 \h </w:instrText>
        </w:r>
        <w:r w:rsidR="002E240C" w:rsidRPr="00A02C4B">
          <w:rPr>
            <w:rFonts w:ascii="Times New Roman" w:hAnsi="Times New Roman" w:cs="Times New Roman"/>
            <w:noProof/>
            <w:webHidden/>
          </w:rPr>
        </w:r>
        <w:r w:rsidR="002E240C" w:rsidRPr="00A02C4B">
          <w:rPr>
            <w:rFonts w:ascii="Times New Roman" w:hAnsi="Times New Roman" w:cs="Times New Roman"/>
            <w:noProof/>
            <w:webHidden/>
          </w:rPr>
          <w:fldChar w:fldCharType="separate"/>
        </w:r>
        <w:r w:rsidR="00333B9B" w:rsidRPr="00A02C4B">
          <w:rPr>
            <w:rFonts w:ascii="Times New Roman" w:hAnsi="Times New Roman" w:cs="Times New Roman"/>
            <w:noProof/>
            <w:webHidden/>
          </w:rPr>
          <w:t>18</w:t>
        </w:r>
        <w:r w:rsidR="002E240C" w:rsidRPr="00A02C4B">
          <w:rPr>
            <w:rFonts w:ascii="Times New Roman" w:hAnsi="Times New Roman" w:cs="Times New Roman"/>
            <w:noProof/>
            <w:webHidden/>
          </w:rPr>
          <w:fldChar w:fldCharType="end"/>
        </w:r>
      </w:hyperlink>
    </w:p>
    <w:p w14:paraId="472DAF81" w14:textId="456AA71C" w:rsidR="002E240C" w:rsidRPr="00A02C4B" w:rsidRDefault="00F06E67">
      <w:pPr>
        <w:pStyle w:val="Kazalovsebine1"/>
        <w:tabs>
          <w:tab w:val="left" w:pos="600"/>
          <w:tab w:val="right" w:leader="dot" w:pos="9060"/>
        </w:tabs>
        <w:rPr>
          <w:rFonts w:ascii="Times New Roman" w:eastAsiaTheme="minorEastAsia" w:hAnsi="Times New Roman" w:cs="Times New Roman"/>
          <w:b w:val="0"/>
          <w:bCs w:val="0"/>
          <w:caps w:val="0"/>
          <w:noProof/>
          <w:lang w:eastAsia="sl-SI"/>
        </w:rPr>
      </w:pPr>
      <w:hyperlink w:anchor="_Toc116380634" w:history="1">
        <w:r w:rsidR="002E240C" w:rsidRPr="00A02C4B">
          <w:rPr>
            <w:rStyle w:val="Hiperpovezava"/>
            <w:rFonts w:ascii="Times New Roman" w:hAnsi="Times New Roman" w:cs="Times New Roman"/>
            <w:noProof/>
          </w:rPr>
          <w:t>13.</w:t>
        </w:r>
        <w:r w:rsidR="002E240C" w:rsidRPr="00A02C4B">
          <w:rPr>
            <w:rFonts w:ascii="Times New Roman" w:eastAsiaTheme="minorEastAsia" w:hAnsi="Times New Roman" w:cs="Times New Roman"/>
            <w:b w:val="0"/>
            <w:bCs w:val="0"/>
            <w:caps w:val="0"/>
            <w:noProof/>
            <w:lang w:eastAsia="sl-SI"/>
          </w:rPr>
          <w:tab/>
        </w:r>
        <w:r w:rsidR="002E240C" w:rsidRPr="00A02C4B">
          <w:rPr>
            <w:rStyle w:val="Hiperpovezava"/>
            <w:rFonts w:ascii="Times New Roman" w:hAnsi="Times New Roman" w:cs="Times New Roman"/>
            <w:noProof/>
          </w:rPr>
          <w:t>POGODBA</w:t>
        </w:r>
        <w:r w:rsidR="002E240C" w:rsidRPr="00A02C4B">
          <w:rPr>
            <w:rFonts w:ascii="Times New Roman" w:hAnsi="Times New Roman" w:cs="Times New Roman"/>
            <w:noProof/>
            <w:webHidden/>
          </w:rPr>
          <w:tab/>
        </w:r>
        <w:r w:rsidR="002E240C" w:rsidRPr="00A02C4B">
          <w:rPr>
            <w:rFonts w:ascii="Times New Roman" w:hAnsi="Times New Roman" w:cs="Times New Roman"/>
            <w:noProof/>
            <w:webHidden/>
          </w:rPr>
          <w:fldChar w:fldCharType="begin"/>
        </w:r>
        <w:r w:rsidR="002E240C" w:rsidRPr="00A02C4B">
          <w:rPr>
            <w:rFonts w:ascii="Times New Roman" w:hAnsi="Times New Roman" w:cs="Times New Roman"/>
            <w:noProof/>
            <w:webHidden/>
          </w:rPr>
          <w:instrText xml:space="preserve"> PAGEREF _Toc116380634 \h </w:instrText>
        </w:r>
        <w:r w:rsidR="002E240C" w:rsidRPr="00A02C4B">
          <w:rPr>
            <w:rFonts w:ascii="Times New Roman" w:hAnsi="Times New Roman" w:cs="Times New Roman"/>
            <w:noProof/>
            <w:webHidden/>
          </w:rPr>
        </w:r>
        <w:r w:rsidR="002E240C" w:rsidRPr="00A02C4B">
          <w:rPr>
            <w:rFonts w:ascii="Times New Roman" w:hAnsi="Times New Roman" w:cs="Times New Roman"/>
            <w:noProof/>
            <w:webHidden/>
          </w:rPr>
          <w:fldChar w:fldCharType="separate"/>
        </w:r>
        <w:r w:rsidR="00333B9B" w:rsidRPr="00A02C4B">
          <w:rPr>
            <w:rFonts w:ascii="Times New Roman" w:hAnsi="Times New Roman" w:cs="Times New Roman"/>
            <w:noProof/>
            <w:webHidden/>
          </w:rPr>
          <w:t>18</w:t>
        </w:r>
        <w:r w:rsidR="002E240C" w:rsidRPr="00A02C4B">
          <w:rPr>
            <w:rFonts w:ascii="Times New Roman" w:hAnsi="Times New Roman" w:cs="Times New Roman"/>
            <w:noProof/>
            <w:webHidden/>
          </w:rPr>
          <w:fldChar w:fldCharType="end"/>
        </w:r>
      </w:hyperlink>
    </w:p>
    <w:p w14:paraId="3EB2C334" w14:textId="4E680743" w:rsidR="002E240C" w:rsidRPr="00A02C4B" w:rsidRDefault="00F06E67">
      <w:pPr>
        <w:pStyle w:val="Kazalovsebine1"/>
        <w:tabs>
          <w:tab w:val="left" w:pos="600"/>
          <w:tab w:val="right" w:leader="dot" w:pos="9060"/>
        </w:tabs>
        <w:rPr>
          <w:rFonts w:ascii="Times New Roman" w:eastAsiaTheme="minorEastAsia" w:hAnsi="Times New Roman" w:cs="Times New Roman"/>
          <w:b w:val="0"/>
          <w:bCs w:val="0"/>
          <w:caps w:val="0"/>
          <w:noProof/>
          <w:lang w:eastAsia="sl-SI"/>
        </w:rPr>
      </w:pPr>
      <w:hyperlink w:anchor="_Toc116380635" w:history="1">
        <w:r w:rsidR="002E240C" w:rsidRPr="00A02C4B">
          <w:rPr>
            <w:rStyle w:val="Hiperpovezava"/>
            <w:rFonts w:ascii="Times New Roman" w:hAnsi="Times New Roman" w:cs="Times New Roman"/>
            <w:noProof/>
          </w:rPr>
          <w:t>14.</w:t>
        </w:r>
        <w:r w:rsidR="002E240C" w:rsidRPr="00A02C4B">
          <w:rPr>
            <w:rFonts w:ascii="Times New Roman" w:eastAsiaTheme="minorEastAsia" w:hAnsi="Times New Roman" w:cs="Times New Roman"/>
            <w:b w:val="0"/>
            <w:bCs w:val="0"/>
            <w:caps w:val="0"/>
            <w:noProof/>
            <w:lang w:eastAsia="sl-SI"/>
          </w:rPr>
          <w:tab/>
        </w:r>
        <w:r w:rsidR="002E240C" w:rsidRPr="00A02C4B">
          <w:rPr>
            <w:rStyle w:val="Hiperpovezava"/>
            <w:rFonts w:ascii="Times New Roman" w:hAnsi="Times New Roman" w:cs="Times New Roman"/>
            <w:noProof/>
          </w:rPr>
          <w:t>PRAVNO VARSTVO</w:t>
        </w:r>
        <w:r w:rsidR="002E240C" w:rsidRPr="00A02C4B">
          <w:rPr>
            <w:rFonts w:ascii="Times New Roman" w:hAnsi="Times New Roman" w:cs="Times New Roman"/>
            <w:noProof/>
            <w:webHidden/>
          </w:rPr>
          <w:tab/>
        </w:r>
        <w:r w:rsidR="002E240C" w:rsidRPr="00A02C4B">
          <w:rPr>
            <w:rFonts w:ascii="Times New Roman" w:hAnsi="Times New Roman" w:cs="Times New Roman"/>
            <w:noProof/>
            <w:webHidden/>
          </w:rPr>
          <w:fldChar w:fldCharType="begin"/>
        </w:r>
        <w:r w:rsidR="002E240C" w:rsidRPr="00A02C4B">
          <w:rPr>
            <w:rFonts w:ascii="Times New Roman" w:hAnsi="Times New Roman" w:cs="Times New Roman"/>
            <w:noProof/>
            <w:webHidden/>
          </w:rPr>
          <w:instrText xml:space="preserve"> PAGEREF _Toc116380635 \h </w:instrText>
        </w:r>
        <w:r w:rsidR="002E240C" w:rsidRPr="00A02C4B">
          <w:rPr>
            <w:rFonts w:ascii="Times New Roman" w:hAnsi="Times New Roman" w:cs="Times New Roman"/>
            <w:noProof/>
            <w:webHidden/>
          </w:rPr>
        </w:r>
        <w:r w:rsidR="002E240C" w:rsidRPr="00A02C4B">
          <w:rPr>
            <w:rFonts w:ascii="Times New Roman" w:hAnsi="Times New Roman" w:cs="Times New Roman"/>
            <w:noProof/>
            <w:webHidden/>
          </w:rPr>
          <w:fldChar w:fldCharType="separate"/>
        </w:r>
        <w:r w:rsidR="00333B9B" w:rsidRPr="00A02C4B">
          <w:rPr>
            <w:rFonts w:ascii="Times New Roman" w:hAnsi="Times New Roman" w:cs="Times New Roman"/>
            <w:noProof/>
            <w:webHidden/>
          </w:rPr>
          <w:t>19</w:t>
        </w:r>
        <w:r w:rsidR="002E240C" w:rsidRPr="00A02C4B">
          <w:rPr>
            <w:rFonts w:ascii="Times New Roman" w:hAnsi="Times New Roman" w:cs="Times New Roman"/>
            <w:noProof/>
            <w:webHidden/>
          </w:rPr>
          <w:fldChar w:fldCharType="end"/>
        </w:r>
      </w:hyperlink>
    </w:p>
    <w:p w14:paraId="1CE33CE8" w14:textId="6AF76579" w:rsidR="001F614F" w:rsidRPr="00A02C4B" w:rsidRDefault="009B3F0C" w:rsidP="00377EEA">
      <w:pPr>
        <w:spacing w:line="276" w:lineRule="auto"/>
        <w:rPr>
          <w:rFonts w:ascii="Times New Roman" w:hAnsi="Times New Roman"/>
          <w:szCs w:val="20"/>
        </w:rPr>
      </w:pPr>
      <w:r w:rsidRPr="00A02C4B">
        <w:rPr>
          <w:rFonts w:ascii="Times New Roman" w:hAnsi="Times New Roman"/>
          <w:szCs w:val="20"/>
        </w:rPr>
        <w:fldChar w:fldCharType="end"/>
      </w:r>
      <w:bookmarkStart w:id="1" w:name="_Toc336851777"/>
    </w:p>
    <w:p w14:paraId="23691C7A" w14:textId="11E2715C" w:rsidR="00FF5B58" w:rsidRPr="00A02C4B" w:rsidRDefault="00FF5B58" w:rsidP="00377EEA">
      <w:pPr>
        <w:spacing w:line="276" w:lineRule="auto"/>
        <w:rPr>
          <w:rFonts w:ascii="Times New Roman" w:hAnsi="Times New Roman"/>
          <w:szCs w:val="20"/>
        </w:rPr>
      </w:pPr>
    </w:p>
    <w:p w14:paraId="3723A027" w14:textId="6CC3C7D0" w:rsidR="00FF5B58" w:rsidRPr="00A02C4B" w:rsidRDefault="00FF5B58" w:rsidP="00377EEA">
      <w:pPr>
        <w:spacing w:line="276" w:lineRule="auto"/>
        <w:rPr>
          <w:rFonts w:ascii="Times New Roman" w:hAnsi="Times New Roman"/>
          <w:szCs w:val="20"/>
        </w:rPr>
      </w:pPr>
    </w:p>
    <w:p w14:paraId="2DD579FD" w14:textId="71B5A976" w:rsidR="00FF5B58" w:rsidRPr="00A02C4B" w:rsidRDefault="00FF5B58" w:rsidP="00377EEA">
      <w:pPr>
        <w:spacing w:line="276" w:lineRule="auto"/>
        <w:rPr>
          <w:rFonts w:ascii="Times New Roman" w:hAnsi="Times New Roman"/>
          <w:szCs w:val="20"/>
        </w:rPr>
      </w:pPr>
    </w:p>
    <w:p w14:paraId="613309CD" w14:textId="2549CC4D" w:rsidR="00FF5B58" w:rsidRPr="00A02C4B" w:rsidRDefault="00FF5B58" w:rsidP="00377EEA">
      <w:pPr>
        <w:spacing w:line="276" w:lineRule="auto"/>
        <w:rPr>
          <w:rFonts w:ascii="Times New Roman" w:hAnsi="Times New Roman"/>
          <w:szCs w:val="20"/>
        </w:rPr>
      </w:pPr>
    </w:p>
    <w:p w14:paraId="1B2F654A" w14:textId="77777777" w:rsidR="00911E36" w:rsidRPr="00A02C4B" w:rsidRDefault="00911E36" w:rsidP="00377EEA">
      <w:pPr>
        <w:spacing w:line="276" w:lineRule="auto"/>
        <w:rPr>
          <w:rFonts w:ascii="Times New Roman" w:hAnsi="Times New Roman"/>
          <w:szCs w:val="20"/>
        </w:rPr>
      </w:pPr>
    </w:p>
    <w:p w14:paraId="2C85ADBB" w14:textId="77777777" w:rsidR="00FF5B58" w:rsidRPr="00A02C4B" w:rsidRDefault="00FF5B58" w:rsidP="00377EEA">
      <w:pPr>
        <w:spacing w:line="276" w:lineRule="auto"/>
        <w:rPr>
          <w:rFonts w:ascii="Times New Roman" w:hAnsi="Times New Roman"/>
          <w:szCs w:val="20"/>
        </w:rPr>
      </w:pPr>
    </w:p>
    <w:p w14:paraId="54A44E79" w14:textId="127FEBD4" w:rsidR="00BB1E26" w:rsidRPr="00A02C4B" w:rsidRDefault="002B2B13" w:rsidP="002425BA">
      <w:pPr>
        <w:pStyle w:val="Naslov1"/>
        <w:spacing w:line="276" w:lineRule="auto"/>
        <w:rPr>
          <w:rFonts w:ascii="Times New Roman" w:hAnsi="Times New Roman"/>
          <w:szCs w:val="20"/>
        </w:rPr>
      </w:pPr>
      <w:bookmarkStart w:id="2" w:name="_Toc116380600"/>
      <w:r w:rsidRPr="00A02C4B">
        <w:rPr>
          <w:rFonts w:ascii="Times New Roman" w:hAnsi="Times New Roman"/>
          <w:caps w:val="0"/>
          <w:szCs w:val="20"/>
        </w:rPr>
        <w:lastRenderedPageBreak/>
        <w:t>NAROČNIK</w:t>
      </w:r>
      <w:bookmarkEnd w:id="0"/>
      <w:bookmarkEnd w:id="1"/>
      <w:bookmarkEnd w:id="2"/>
    </w:p>
    <w:p w14:paraId="5DA51CD1" w14:textId="77777777" w:rsidR="00632C4D" w:rsidRPr="00A02C4B" w:rsidRDefault="00152883" w:rsidP="00377EEA">
      <w:pPr>
        <w:autoSpaceDE w:val="0"/>
        <w:autoSpaceDN w:val="0"/>
        <w:adjustRightInd w:val="0"/>
        <w:spacing w:line="276" w:lineRule="auto"/>
        <w:rPr>
          <w:rFonts w:ascii="Times New Roman" w:hAnsi="Times New Roman"/>
          <w:szCs w:val="20"/>
        </w:rPr>
      </w:pPr>
      <w:r w:rsidRPr="00A02C4B">
        <w:rPr>
          <w:rFonts w:ascii="Times New Roman" w:hAnsi="Times New Roman"/>
          <w:szCs w:val="20"/>
        </w:rPr>
        <w:t>To naročilo izvaja</w:t>
      </w:r>
      <w:r w:rsidR="00632C4D" w:rsidRPr="00A02C4B">
        <w:rPr>
          <w:rFonts w:ascii="Times New Roman" w:hAnsi="Times New Roman"/>
          <w:szCs w:val="20"/>
        </w:rPr>
        <w:t>:</w:t>
      </w:r>
    </w:p>
    <w:p w14:paraId="348C1730" w14:textId="0751546B" w:rsidR="009A1A65" w:rsidRPr="00A02C4B" w:rsidRDefault="00381821" w:rsidP="00377EEA">
      <w:pPr>
        <w:autoSpaceDE w:val="0"/>
        <w:autoSpaceDN w:val="0"/>
        <w:adjustRightInd w:val="0"/>
        <w:spacing w:line="276" w:lineRule="auto"/>
        <w:rPr>
          <w:rFonts w:ascii="Times New Roman" w:hAnsi="Times New Roman"/>
          <w:b/>
          <w:bCs/>
          <w:szCs w:val="20"/>
        </w:rPr>
      </w:pPr>
      <w:r w:rsidRPr="00A02C4B">
        <w:rPr>
          <w:rFonts w:ascii="Times New Roman" w:hAnsi="Times New Roman"/>
          <w:b/>
          <w:bCs/>
          <w:szCs w:val="20"/>
        </w:rPr>
        <w:t>ZDRAVSTVENI DOM DR.JULIJA POLCA</w:t>
      </w:r>
    </w:p>
    <w:p w14:paraId="5620315C" w14:textId="71FD0F5F" w:rsidR="00381821" w:rsidRPr="00A02C4B" w:rsidRDefault="00381821" w:rsidP="00377EEA">
      <w:pPr>
        <w:autoSpaceDE w:val="0"/>
        <w:autoSpaceDN w:val="0"/>
        <w:adjustRightInd w:val="0"/>
        <w:spacing w:line="276" w:lineRule="auto"/>
        <w:rPr>
          <w:rFonts w:ascii="Times New Roman" w:hAnsi="Times New Roman"/>
          <w:b/>
          <w:bCs/>
          <w:szCs w:val="20"/>
        </w:rPr>
      </w:pPr>
      <w:r w:rsidRPr="00A02C4B">
        <w:rPr>
          <w:rFonts w:ascii="Times New Roman" w:hAnsi="Times New Roman"/>
          <w:b/>
          <w:bCs/>
          <w:szCs w:val="20"/>
        </w:rPr>
        <w:t>Novi trg 26</w:t>
      </w:r>
    </w:p>
    <w:p w14:paraId="1443AE38" w14:textId="38C0ACAA" w:rsidR="00381821" w:rsidRPr="00A02C4B" w:rsidRDefault="00381821" w:rsidP="00377EEA">
      <w:pPr>
        <w:autoSpaceDE w:val="0"/>
        <w:autoSpaceDN w:val="0"/>
        <w:adjustRightInd w:val="0"/>
        <w:spacing w:line="276" w:lineRule="auto"/>
        <w:rPr>
          <w:rFonts w:ascii="Times New Roman" w:hAnsi="Times New Roman"/>
          <w:b/>
          <w:bCs/>
          <w:color w:val="000000"/>
          <w:szCs w:val="20"/>
        </w:rPr>
      </w:pPr>
      <w:r w:rsidRPr="00A02C4B">
        <w:rPr>
          <w:rFonts w:ascii="Times New Roman" w:hAnsi="Times New Roman"/>
          <w:b/>
          <w:bCs/>
          <w:szCs w:val="20"/>
        </w:rPr>
        <w:t>1241 Kamnik</w:t>
      </w:r>
    </w:p>
    <w:p w14:paraId="5CA9C08D" w14:textId="77777777" w:rsidR="00632C4D" w:rsidRPr="00A02C4B" w:rsidRDefault="00632C4D" w:rsidP="00377EEA">
      <w:pPr>
        <w:autoSpaceDE w:val="0"/>
        <w:autoSpaceDN w:val="0"/>
        <w:adjustRightInd w:val="0"/>
        <w:spacing w:line="276" w:lineRule="auto"/>
        <w:rPr>
          <w:rFonts w:ascii="Times New Roman" w:hAnsi="Times New Roman"/>
          <w:b/>
          <w:bCs/>
          <w:color w:val="000000"/>
          <w:szCs w:val="20"/>
        </w:rPr>
      </w:pPr>
    </w:p>
    <w:p w14:paraId="01E72090" w14:textId="3BBBF3FD" w:rsidR="005A4097" w:rsidRPr="00A02C4B" w:rsidRDefault="00C9391F" w:rsidP="00377EEA">
      <w:pPr>
        <w:autoSpaceDE w:val="0"/>
        <w:autoSpaceDN w:val="0"/>
        <w:adjustRightInd w:val="0"/>
        <w:spacing w:line="276" w:lineRule="auto"/>
        <w:rPr>
          <w:rFonts w:ascii="Times New Roman" w:hAnsi="Times New Roman"/>
          <w:color w:val="000000"/>
          <w:szCs w:val="20"/>
        </w:rPr>
      </w:pPr>
      <w:r w:rsidRPr="00A02C4B">
        <w:rPr>
          <w:rFonts w:ascii="Times New Roman" w:hAnsi="Times New Roman"/>
          <w:szCs w:val="20"/>
        </w:rPr>
        <w:t>(v nadaljevanju</w:t>
      </w:r>
      <w:r w:rsidR="00442953" w:rsidRPr="00A02C4B">
        <w:rPr>
          <w:rFonts w:ascii="Times New Roman" w:hAnsi="Times New Roman"/>
          <w:szCs w:val="20"/>
        </w:rPr>
        <w:t>:</w:t>
      </w:r>
      <w:r w:rsidRPr="00A02C4B">
        <w:rPr>
          <w:rFonts w:ascii="Times New Roman" w:hAnsi="Times New Roman"/>
          <w:szCs w:val="20"/>
        </w:rPr>
        <w:t xml:space="preserve"> naročnik)</w:t>
      </w:r>
    </w:p>
    <w:p w14:paraId="1B852EC3" w14:textId="77777777" w:rsidR="00152883" w:rsidRPr="00A02C4B" w:rsidRDefault="00152883" w:rsidP="00377EEA">
      <w:pPr>
        <w:spacing w:line="276" w:lineRule="auto"/>
        <w:rPr>
          <w:rFonts w:ascii="Times New Roman" w:hAnsi="Times New Roman"/>
          <w:szCs w:val="20"/>
        </w:rPr>
      </w:pPr>
    </w:p>
    <w:p w14:paraId="5F5F9CEB" w14:textId="77777777" w:rsidR="00BB1E26" w:rsidRPr="00A02C4B" w:rsidRDefault="00152883" w:rsidP="00377EEA">
      <w:pPr>
        <w:spacing w:line="276" w:lineRule="auto"/>
        <w:rPr>
          <w:rFonts w:ascii="Times New Roman" w:hAnsi="Times New Roman"/>
          <w:szCs w:val="20"/>
        </w:rPr>
      </w:pPr>
      <w:r w:rsidRPr="00A02C4B">
        <w:rPr>
          <w:rFonts w:ascii="Times New Roman" w:hAnsi="Times New Roman"/>
          <w:szCs w:val="20"/>
        </w:rPr>
        <w:t>Naročnik vabi vse zainteresirane ponudnike, da predložijo ponudbo, skladno z zahtevami iz razpisne dokumentacije.</w:t>
      </w:r>
    </w:p>
    <w:p w14:paraId="7213D868" w14:textId="77777777" w:rsidR="00152883" w:rsidRPr="00A02C4B" w:rsidRDefault="00C91BF6" w:rsidP="002425BA">
      <w:pPr>
        <w:pStyle w:val="Naslov1"/>
        <w:spacing w:line="276" w:lineRule="auto"/>
        <w:rPr>
          <w:rFonts w:ascii="Times New Roman" w:hAnsi="Times New Roman"/>
          <w:szCs w:val="20"/>
        </w:rPr>
      </w:pPr>
      <w:bookmarkStart w:id="3" w:name="_Toc336851730"/>
      <w:bookmarkStart w:id="4" w:name="_Toc336851778"/>
      <w:bookmarkStart w:id="5" w:name="_Toc116380601"/>
      <w:r w:rsidRPr="00A02C4B">
        <w:rPr>
          <w:rFonts w:ascii="Times New Roman" w:hAnsi="Times New Roman"/>
          <w:szCs w:val="20"/>
        </w:rPr>
        <w:t>OZNAKA IN PREDMET JAVNEGA NAROČILA</w:t>
      </w:r>
      <w:bookmarkEnd w:id="3"/>
      <w:bookmarkEnd w:id="4"/>
      <w:bookmarkEnd w:id="5"/>
    </w:p>
    <w:p w14:paraId="7E620357" w14:textId="1F0B5D5A" w:rsidR="00765DEE" w:rsidRPr="00A02C4B" w:rsidRDefault="00765DEE" w:rsidP="00377EEA">
      <w:pPr>
        <w:spacing w:line="276" w:lineRule="auto"/>
        <w:rPr>
          <w:rFonts w:ascii="Times New Roman" w:hAnsi="Times New Roman"/>
          <w:b/>
          <w:bCs/>
          <w:szCs w:val="20"/>
        </w:rPr>
      </w:pPr>
      <w:bookmarkStart w:id="6" w:name="_Toc336851731"/>
      <w:bookmarkStart w:id="7" w:name="_Toc336851779"/>
      <w:r w:rsidRPr="00A02C4B">
        <w:rPr>
          <w:rFonts w:ascii="Times New Roman" w:hAnsi="Times New Roman"/>
          <w:szCs w:val="20"/>
        </w:rPr>
        <w:t xml:space="preserve">Oznaka: </w:t>
      </w:r>
      <w:r w:rsidR="007C1154" w:rsidRPr="00A02C4B">
        <w:rPr>
          <w:rFonts w:ascii="Times New Roman" w:hAnsi="Times New Roman"/>
          <w:szCs w:val="20"/>
        </w:rPr>
        <w:t xml:space="preserve"> </w:t>
      </w:r>
      <w:r w:rsidR="009A1A65" w:rsidRPr="00A02C4B">
        <w:rPr>
          <w:rFonts w:ascii="Times New Roman" w:hAnsi="Times New Roman"/>
          <w:b/>
          <w:bCs/>
          <w:szCs w:val="20"/>
        </w:rPr>
        <w:t>JN_</w:t>
      </w:r>
      <w:r w:rsidR="00381821" w:rsidRPr="00A02C4B">
        <w:rPr>
          <w:rFonts w:ascii="Times New Roman" w:hAnsi="Times New Roman"/>
          <w:b/>
          <w:bCs/>
          <w:szCs w:val="20"/>
        </w:rPr>
        <w:t>2</w:t>
      </w:r>
      <w:r w:rsidR="009A1A65" w:rsidRPr="00A02C4B">
        <w:rPr>
          <w:rFonts w:ascii="Times New Roman" w:hAnsi="Times New Roman"/>
          <w:b/>
          <w:bCs/>
          <w:szCs w:val="20"/>
        </w:rPr>
        <w:t>/202</w:t>
      </w:r>
      <w:r w:rsidR="00381821" w:rsidRPr="00A02C4B">
        <w:rPr>
          <w:rFonts w:ascii="Times New Roman" w:hAnsi="Times New Roman"/>
          <w:b/>
          <w:bCs/>
          <w:szCs w:val="20"/>
        </w:rPr>
        <w:t>3</w:t>
      </w:r>
      <w:r w:rsidRPr="00A02C4B">
        <w:rPr>
          <w:rFonts w:ascii="Times New Roman" w:hAnsi="Times New Roman"/>
          <w:b/>
          <w:bCs/>
          <w:szCs w:val="20"/>
        </w:rPr>
        <w:t xml:space="preserve"> </w:t>
      </w:r>
    </w:p>
    <w:p w14:paraId="251CB735" w14:textId="77777777" w:rsidR="004306AB" w:rsidRPr="00A02C4B" w:rsidRDefault="004306AB" w:rsidP="00377EEA">
      <w:pPr>
        <w:spacing w:line="276" w:lineRule="auto"/>
        <w:rPr>
          <w:rFonts w:ascii="Times New Roman" w:hAnsi="Times New Roman"/>
          <w:i/>
          <w:szCs w:val="20"/>
        </w:rPr>
      </w:pPr>
    </w:p>
    <w:p w14:paraId="5BDDAAC4" w14:textId="5299A4C5" w:rsidR="00FD7763" w:rsidRPr="00A02C4B" w:rsidRDefault="00FD7763" w:rsidP="00FD7763">
      <w:pPr>
        <w:rPr>
          <w:rFonts w:ascii="Times New Roman" w:hAnsi="Times New Roman"/>
          <w:b/>
          <w:szCs w:val="20"/>
        </w:rPr>
      </w:pPr>
      <w:r w:rsidRPr="00A02C4B">
        <w:rPr>
          <w:rFonts w:ascii="Times New Roman" w:hAnsi="Times New Roman"/>
          <w:szCs w:val="20"/>
        </w:rPr>
        <w:t xml:space="preserve">Predmet javnega naročila </w:t>
      </w:r>
      <w:r w:rsidR="002C74C7" w:rsidRPr="00A02C4B">
        <w:rPr>
          <w:rFonts w:ascii="Times New Roman" w:hAnsi="Times New Roman"/>
          <w:szCs w:val="20"/>
        </w:rPr>
        <w:t xml:space="preserve">so storitve </w:t>
      </w:r>
      <w:r w:rsidRPr="00A02C4B">
        <w:rPr>
          <w:rFonts w:ascii="Times New Roman" w:hAnsi="Times New Roman"/>
          <w:szCs w:val="20"/>
        </w:rPr>
        <w:t xml:space="preserve"> </w:t>
      </w:r>
      <w:r w:rsidR="00381821" w:rsidRPr="00A02C4B">
        <w:rPr>
          <w:rFonts w:ascii="Times New Roman" w:hAnsi="Times New Roman"/>
          <w:b/>
          <w:szCs w:val="20"/>
        </w:rPr>
        <w:t>SANITETNI IN NENUJNI REŠEVALNI PREVOZI</w:t>
      </w:r>
    </w:p>
    <w:p w14:paraId="1FAFC4E7" w14:textId="77777777" w:rsidR="009F5215" w:rsidRPr="00A02C4B" w:rsidRDefault="009F5215" w:rsidP="002C74C7">
      <w:pPr>
        <w:spacing w:line="276" w:lineRule="auto"/>
        <w:rPr>
          <w:rFonts w:ascii="Times New Roman" w:hAnsi="Times New Roman"/>
          <w:szCs w:val="20"/>
        </w:rPr>
      </w:pPr>
    </w:p>
    <w:p w14:paraId="4C9AA6E9" w14:textId="6B52F174" w:rsidR="002C74C7" w:rsidRPr="00A02C4B" w:rsidRDefault="002C74C7" w:rsidP="002C74C7">
      <w:pPr>
        <w:spacing w:line="276" w:lineRule="auto"/>
        <w:rPr>
          <w:rFonts w:ascii="Times New Roman" w:hAnsi="Times New Roman"/>
          <w:szCs w:val="20"/>
        </w:rPr>
      </w:pPr>
      <w:r w:rsidRPr="00A02C4B">
        <w:rPr>
          <w:rFonts w:ascii="Times New Roman" w:hAnsi="Times New Roman"/>
          <w:szCs w:val="20"/>
        </w:rPr>
        <w:t xml:space="preserve">Predmet naročila je del izvajanja javne zdravstvene službe sanitetni prevozi in </w:t>
      </w:r>
      <w:proofErr w:type="spellStart"/>
      <w:r w:rsidRPr="00A02C4B">
        <w:rPr>
          <w:rFonts w:ascii="Times New Roman" w:hAnsi="Times New Roman"/>
          <w:szCs w:val="20"/>
        </w:rPr>
        <w:t>nenujni</w:t>
      </w:r>
      <w:proofErr w:type="spellEnd"/>
      <w:r w:rsidRPr="00A02C4B">
        <w:rPr>
          <w:rFonts w:ascii="Times New Roman" w:hAnsi="Times New Roman"/>
          <w:szCs w:val="20"/>
        </w:rPr>
        <w:t xml:space="preserve"> reševalni prevozi s spremstvom, kot je opredeljena s Pravilnikom o prevozih pacientov (Uradni list RS, št. 107/09, 31/10 in 81/15, v nadaljevanju: Pravilnik) in Pravilnikom o oznakah in opremi vozil, s katerimi se opravljajo prevozi v cestnem prometu (Uradni list RS, št. 1/08, 78/08 in 1/09).</w:t>
      </w:r>
    </w:p>
    <w:p w14:paraId="0F7DCE9F" w14:textId="77777777" w:rsidR="00FD7763" w:rsidRPr="00A02C4B" w:rsidRDefault="00FD7763" w:rsidP="00FD7763">
      <w:pPr>
        <w:rPr>
          <w:rFonts w:ascii="Times New Roman" w:hAnsi="Times New Roman"/>
          <w:szCs w:val="20"/>
        </w:rPr>
      </w:pPr>
    </w:p>
    <w:p w14:paraId="0D035C10" w14:textId="1018A710" w:rsidR="00B2132C" w:rsidRPr="00A02C4B" w:rsidRDefault="00B2132C" w:rsidP="00F94759">
      <w:pPr>
        <w:spacing w:line="276" w:lineRule="auto"/>
        <w:rPr>
          <w:rFonts w:ascii="Times New Roman" w:hAnsi="Times New Roman"/>
          <w:b/>
          <w:bCs/>
          <w:szCs w:val="20"/>
        </w:rPr>
      </w:pPr>
      <w:r w:rsidRPr="00A02C4B">
        <w:rPr>
          <w:rFonts w:ascii="Times New Roman" w:hAnsi="Times New Roman"/>
          <w:szCs w:val="20"/>
        </w:rPr>
        <w:t xml:space="preserve">Storitve prevozov se oddajajo </w:t>
      </w:r>
      <w:r w:rsidRPr="00A02C4B">
        <w:rPr>
          <w:rFonts w:ascii="Times New Roman" w:hAnsi="Times New Roman"/>
          <w:b/>
          <w:bCs/>
          <w:szCs w:val="20"/>
        </w:rPr>
        <w:t>za obdobje 4 (leta)</w:t>
      </w:r>
      <w:r w:rsidRPr="00A02C4B">
        <w:rPr>
          <w:rFonts w:ascii="Times New Roman" w:hAnsi="Times New Roman"/>
          <w:szCs w:val="20"/>
        </w:rPr>
        <w:t xml:space="preserve"> </w:t>
      </w:r>
      <w:r w:rsidRPr="000B79F9">
        <w:rPr>
          <w:rFonts w:ascii="Times New Roman" w:hAnsi="Times New Roman"/>
          <w:szCs w:val="20"/>
        </w:rPr>
        <w:t xml:space="preserve">in </w:t>
      </w:r>
      <w:r w:rsidRPr="000B79F9">
        <w:rPr>
          <w:rFonts w:ascii="Times New Roman" w:hAnsi="Times New Roman"/>
          <w:b/>
          <w:bCs/>
          <w:szCs w:val="20"/>
        </w:rPr>
        <w:t>sicer od 01.0</w:t>
      </w:r>
      <w:r w:rsidR="009032E1" w:rsidRPr="000B79F9">
        <w:rPr>
          <w:rFonts w:ascii="Times New Roman" w:hAnsi="Times New Roman"/>
          <w:b/>
          <w:bCs/>
          <w:szCs w:val="20"/>
        </w:rPr>
        <w:t>5</w:t>
      </w:r>
      <w:r w:rsidRPr="000B79F9">
        <w:rPr>
          <w:rFonts w:ascii="Times New Roman" w:hAnsi="Times New Roman"/>
          <w:b/>
          <w:bCs/>
          <w:szCs w:val="20"/>
        </w:rPr>
        <w:t>.2023 do 3</w:t>
      </w:r>
      <w:r w:rsidR="009032E1" w:rsidRPr="000B79F9">
        <w:rPr>
          <w:rFonts w:ascii="Times New Roman" w:hAnsi="Times New Roman"/>
          <w:b/>
          <w:bCs/>
          <w:szCs w:val="20"/>
        </w:rPr>
        <w:t>0.04.2027</w:t>
      </w:r>
    </w:p>
    <w:p w14:paraId="5FFEA80E" w14:textId="77777777" w:rsidR="00B2132C" w:rsidRPr="00A02C4B" w:rsidRDefault="00B2132C" w:rsidP="00FD7763">
      <w:pPr>
        <w:autoSpaceDE w:val="0"/>
        <w:autoSpaceDN w:val="0"/>
        <w:adjustRightInd w:val="0"/>
        <w:spacing w:line="276" w:lineRule="auto"/>
        <w:rPr>
          <w:rFonts w:ascii="Times New Roman" w:hAnsi="Times New Roman"/>
          <w:szCs w:val="20"/>
        </w:rPr>
      </w:pPr>
    </w:p>
    <w:p w14:paraId="2ADE61F0" w14:textId="3C1C7DB7" w:rsidR="00FD7763" w:rsidRPr="00A02C4B" w:rsidRDefault="00FD7763" w:rsidP="00FD7763">
      <w:pPr>
        <w:rPr>
          <w:rFonts w:ascii="Times New Roman" w:hAnsi="Times New Roman"/>
          <w:szCs w:val="20"/>
        </w:rPr>
      </w:pPr>
      <w:r w:rsidRPr="00A02C4B">
        <w:rPr>
          <w:rFonts w:ascii="Times New Roman" w:hAnsi="Times New Roman"/>
          <w:szCs w:val="20"/>
        </w:rPr>
        <w:t xml:space="preserve">Naročnik bo z izbranim ponudnikom sklenil pogodbo </w:t>
      </w:r>
      <w:r w:rsidR="00B2132C" w:rsidRPr="00A02C4B">
        <w:rPr>
          <w:rFonts w:ascii="Times New Roman" w:hAnsi="Times New Roman"/>
          <w:szCs w:val="20"/>
        </w:rPr>
        <w:t xml:space="preserve">o </w:t>
      </w:r>
      <w:r w:rsidR="00333B9B" w:rsidRPr="00A02C4B">
        <w:rPr>
          <w:rFonts w:ascii="Times New Roman" w:hAnsi="Times New Roman"/>
          <w:szCs w:val="20"/>
        </w:rPr>
        <w:t xml:space="preserve">sanitetnih in </w:t>
      </w:r>
      <w:proofErr w:type="spellStart"/>
      <w:r w:rsidR="00333B9B" w:rsidRPr="00A02C4B">
        <w:rPr>
          <w:rFonts w:ascii="Times New Roman" w:hAnsi="Times New Roman"/>
          <w:szCs w:val="20"/>
        </w:rPr>
        <w:t>nenujnih</w:t>
      </w:r>
      <w:proofErr w:type="spellEnd"/>
      <w:r w:rsidR="00333B9B" w:rsidRPr="00A02C4B">
        <w:rPr>
          <w:rFonts w:ascii="Times New Roman" w:hAnsi="Times New Roman"/>
          <w:szCs w:val="20"/>
        </w:rPr>
        <w:t xml:space="preserve"> reševalnih prevozih.</w:t>
      </w:r>
    </w:p>
    <w:p w14:paraId="30600F9A" w14:textId="77777777" w:rsidR="00FD7763" w:rsidRPr="00A02C4B" w:rsidRDefault="00FD7763" w:rsidP="00FD7763">
      <w:pPr>
        <w:autoSpaceDE w:val="0"/>
        <w:autoSpaceDN w:val="0"/>
        <w:adjustRightInd w:val="0"/>
        <w:rPr>
          <w:rFonts w:ascii="Times New Roman" w:hAnsi="Times New Roman"/>
          <w:szCs w:val="20"/>
        </w:rPr>
      </w:pPr>
    </w:p>
    <w:p w14:paraId="35816E78" w14:textId="77777777" w:rsidR="005312FE" w:rsidRPr="00A02C4B" w:rsidRDefault="00C91BF6" w:rsidP="002425BA">
      <w:pPr>
        <w:pStyle w:val="Naslov1"/>
        <w:spacing w:line="276" w:lineRule="auto"/>
        <w:rPr>
          <w:rFonts w:ascii="Times New Roman" w:hAnsi="Times New Roman"/>
          <w:szCs w:val="20"/>
        </w:rPr>
      </w:pPr>
      <w:bookmarkStart w:id="8" w:name="_Toc116380602"/>
      <w:r w:rsidRPr="00A02C4B">
        <w:rPr>
          <w:rFonts w:ascii="Times New Roman" w:hAnsi="Times New Roman"/>
          <w:szCs w:val="20"/>
        </w:rPr>
        <w:t>NAČIN ODDAJE JAVNEGA NAROČILA</w:t>
      </w:r>
      <w:bookmarkEnd w:id="6"/>
      <w:bookmarkEnd w:id="7"/>
      <w:bookmarkEnd w:id="8"/>
    </w:p>
    <w:p w14:paraId="25A45919" w14:textId="77777777" w:rsidR="00333B9B" w:rsidRPr="00A02C4B" w:rsidRDefault="00333B9B" w:rsidP="00333B9B">
      <w:pPr>
        <w:rPr>
          <w:rFonts w:ascii="Times New Roman" w:hAnsi="Times New Roman"/>
          <w:szCs w:val="20"/>
        </w:rPr>
      </w:pPr>
      <w:bookmarkStart w:id="9" w:name="_Toc464638490"/>
      <w:bookmarkStart w:id="10" w:name="_Toc464638491"/>
      <w:bookmarkStart w:id="11" w:name="_Toc336851732"/>
      <w:bookmarkStart w:id="12" w:name="_Toc336851780"/>
      <w:bookmarkStart w:id="13" w:name="_Toc116380603"/>
      <w:bookmarkEnd w:id="9"/>
      <w:bookmarkEnd w:id="10"/>
      <w:r w:rsidRPr="00A02C4B">
        <w:rPr>
          <w:rFonts w:ascii="Times New Roman" w:hAnsi="Times New Roman"/>
          <w:szCs w:val="20"/>
        </w:rPr>
        <w:t>Za oddajo predmetnega naročila se v skladu s 40. členom Zakona o javnem naročanju (Uradni list RS, št. 91/15 s spremembami; v nadaljevanju ZJN-3) izvede odprti postopek.</w:t>
      </w:r>
    </w:p>
    <w:p w14:paraId="2CFACF94" w14:textId="77777777" w:rsidR="00333B9B" w:rsidRPr="00A02C4B" w:rsidRDefault="00333B9B" w:rsidP="00333B9B">
      <w:pPr>
        <w:rPr>
          <w:rFonts w:ascii="Times New Roman" w:hAnsi="Times New Roman"/>
          <w:i/>
          <w:szCs w:val="20"/>
          <w:highlight w:val="yellow"/>
        </w:rPr>
      </w:pPr>
    </w:p>
    <w:p w14:paraId="2CFA33CA" w14:textId="77777777" w:rsidR="00333B9B" w:rsidRPr="00A02C4B" w:rsidRDefault="00333B9B" w:rsidP="00333B9B">
      <w:pPr>
        <w:rPr>
          <w:rFonts w:ascii="Times New Roman" w:hAnsi="Times New Roman"/>
          <w:i/>
          <w:szCs w:val="20"/>
        </w:rPr>
      </w:pPr>
      <w:r w:rsidRPr="00A02C4B">
        <w:rPr>
          <w:rFonts w:ascii="Times New Roman" w:hAnsi="Times New Roman"/>
          <w:szCs w:val="20"/>
        </w:rPr>
        <w:t>Naročnik bo na podlagi pogojev in meril določenih v razpisni dokumentaciji, izbral ponudnika, s katerim bo sklenil pogodbo.</w:t>
      </w:r>
    </w:p>
    <w:p w14:paraId="4D8A5611" w14:textId="559E4009" w:rsidR="005312FE" w:rsidRPr="00A02C4B" w:rsidRDefault="00ED7AB5" w:rsidP="002425BA">
      <w:pPr>
        <w:pStyle w:val="Naslov1"/>
        <w:spacing w:line="276" w:lineRule="auto"/>
        <w:rPr>
          <w:rFonts w:ascii="Times New Roman" w:hAnsi="Times New Roman"/>
          <w:szCs w:val="20"/>
        </w:rPr>
      </w:pPr>
      <w:r w:rsidRPr="00A02C4B">
        <w:rPr>
          <w:rFonts w:ascii="Times New Roman" w:hAnsi="Times New Roman"/>
          <w:szCs w:val="20"/>
        </w:rPr>
        <w:t>R</w:t>
      </w:r>
      <w:r w:rsidR="00C91BF6" w:rsidRPr="00A02C4B">
        <w:rPr>
          <w:rFonts w:ascii="Times New Roman" w:hAnsi="Times New Roman"/>
          <w:szCs w:val="20"/>
        </w:rPr>
        <w:t>OK IN NAČIN PREDLOŽITVE PONUDBE</w:t>
      </w:r>
      <w:bookmarkEnd w:id="11"/>
      <w:bookmarkEnd w:id="12"/>
      <w:bookmarkEnd w:id="13"/>
    </w:p>
    <w:p w14:paraId="6978164C" w14:textId="63AA0D04" w:rsidR="00991C6B" w:rsidRPr="00A02C4B" w:rsidRDefault="00991C6B" w:rsidP="00991C6B">
      <w:pPr>
        <w:spacing w:line="276" w:lineRule="auto"/>
        <w:rPr>
          <w:rFonts w:ascii="Times New Roman" w:hAnsi="Times New Roman"/>
          <w:szCs w:val="20"/>
        </w:rPr>
      </w:pPr>
      <w:bookmarkStart w:id="14" w:name="_Toc467501160"/>
      <w:bookmarkStart w:id="15" w:name="_Toc467501161"/>
      <w:bookmarkStart w:id="16" w:name="_Toc336851733"/>
      <w:bookmarkStart w:id="17" w:name="_Toc336851781"/>
      <w:bookmarkEnd w:id="14"/>
      <w:bookmarkEnd w:id="15"/>
      <w:r w:rsidRPr="00A02C4B">
        <w:rPr>
          <w:rFonts w:ascii="Times New Roman" w:hAnsi="Times New Roman"/>
          <w:szCs w:val="20"/>
          <w:lang w:eastAsia="sl-SI"/>
        </w:rPr>
        <w:t xml:space="preserve">Ponudba se šteje za pravočasno oddano, če jo naročnik prejme preko sistema e-JN </w:t>
      </w:r>
      <w:hyperlink r:id="rId8" w:history="1">
        <w:r w:rsidRPr="00A02C4B">
          <w:rPr>
            <w:rStyle w:val="Hiperpovezava"/>
            <w:rFonts w:ascii="Times New Roman" w:hAnsi="Times New Roman"/>
            <w:szCs w:val="20"/>
            <w:lang w:eastAsia="sl-SI"/>
          </w:rPr>
          <w:t>https://ejn.gov.si</w:t>
        </w:r>
      </w:hyperlink>
      <w:r w:rsidRPr="00A02C4B">
        <w:rPr>
          <w:rFonts w:ascii="Times New Roman" w:hAnsi="Times New Roman"/>
          <w:szCs w:val="20"/>
          <w:lang w:eastAsia="sl-SI"/>
        </w:rPr>
        <w:t xml:space="preserve"> </w:t>
      </w:r>
      <w:r w:rsidRPr="00A02C4B">
        <w:rPr>
          <w:rFonts w:ascii="Times New Roman" w:hAnsi="Times New Roman"/>
          <w:b/>
          <w:szCs w:val="20"/>
          <w:lang w:eastAsia="sl-SI"/>
        </w:rPr>
        <w:t xml:space="preserve">najkasneje </w:t>
      </w:r>
      <w:r w:rsidRPr="00FE692E">
        <w:rPr>
          <w:rFonts w:ascii="Times New Roman" w:hAnsi="Times New Roman"/>
          <w:b/>
          <w:szCs w:val="20"/>
          <w:highlight w:val="lightGray"/>
          <w:lang w:eastAsia="sl-SI"/>
        </w:rPr>
        <w:t>do</w:t>
      </w:r>
      <w:r w:rsidR="00FE1459" w:rsidRPr="00FE692E">
        <w:rPr>
          <w:rFonts w:ascii="Times New Roman" w:hAnsi="Times New Roman"/>
          <w:szCs w:val="20"/>
          <w:highlight w:val="lightGray"/>
          <w:lang w:eastAsia="sl-SI"/>
        </w:rPr>
        <w:t xml:space="preserve"> </w:t>
      </w:r>
      <w:r w:rsidR="00FE1459" w:rsidRPr="00FE692E">
        <w:rPr>
          <w:rFonts w:ascii="Times New Roman" w:hAnsi="Times New Roman"/>
          <w:b/>
          <w:bCs/>
          <w:szCs w:val="20"/>
          <w:highlight w:val="lightGray"/>
          <w:lang w:eastAsia="sl-SI"/>
        </w:rPr>
        <w:t>17.04.2023</w:t>
      </w:r>
      <w:r w:rsidRPr="00FE692E">
        <w:rPr>
          <w:rFonts w:ascii="Times New Roman" w:hAnsi="Times New Roman"/>
          <w:i/>
          <w:szCs w:val="20"/>
          <w:highlight w:val="lightGray"/>
        </w:rPr>
        <w:t xml:space="preserve"> </w:t>
      </w:r>
      <w:r w:rsidRPr="00FE692E">
        <w:rPr>
          <w:rFonts w:ascii="Times New Roman" w:hAnsi="Times New Roman"/>
          <w:b/>
          <w:szCs w:val="20"/>
          <w:highlight w:val="lightGray"/>
        </w:rPr>
        <w:t xml:space="preserve">do </w:t>
      </w:r>
      <w:r w:rsidRPr="00FE692E">
        <w:rPr>
          <w:rFonts w:ascii="Times New Roman" w:hAnsi="Times New Roman"/>
          <w:b/>
          <w:bCs/>
          <w:szCs w:val="20"/>
          <w:highlight w:val="lightGray"/>
        </w:rPr>
        <w:t>9.00</w:t>
      </w:r>
      <w:r w:rsidRPr="00FE692E">
        <w:rPr>
          <w:rFonts w:ascii="Times New Roman" w:hAnsi="Times New Roman"/>
          <w:szCs w:val="20"/>
          <w:highlight w:val="lightGray"/>
        </w:rPr>
        <w:t xml:space="preserve"> </w:t>
      </w:r>
      <w:r w:rsidRPr="00FE692E">
        <w:rPr>
          <w:rFonts w:ascii="Times New Roman" w:hAnsi="Times New Roman"/>
          <w:b/>
          <w:szCs w:val="20"/>
          <w:highlight w:val="lightGray"/>
        </w:rPr>
        <w:t>ure</w:t>
      </w:r>
      <w:r w:rsidRPr="00FE692E">
        <w:rPr>
          <w:rFonts w:ascii="Times New Roman" w:hAnsi="Times New Roman"/>
          <w:szCs w:val="20"/>
          <w:highlight w:val="lightGray"/>
        </w:rPr>
        <w:t>.</w:t>
      </w:r>
      <w:r w:rsidRPr="00A02C4B">
        <w:rPr>
          <w:rFonts w:ascii="Times New Roman" w:hAnsi="Times New Roman"/>
          <w:szCs w:val="20"/>
        </w:rPr>
        <w:t xml:space="preserve"> Za oddano ponudbo se šteje ponudba, ki je v sistemu e-JN označena s statusom »ODDANA«.</w:t>
      </w:r>
    </w:p>
    <w:p w14:paraId="3EFC4424" w14:textId="77777777" w:rsidR="00991C6B" w:rsidRPr="00A02C4B" w:rsidRDefault="00991C6B" w:rsidP="00991C6B">
      <w:pPr>
        <w:spacing w:line="276" w:lineRule="auto"/>
        <w:rPr>
          <w:rFonts w:ascii="Times New Roman" w:hAnsi="Times New Roman"/>
          <w:szCs w:val="20"/>
        </w:rPr>
      </w:pPr>
    </w:p>
    <w:p w14:paraId="6ECEED72" w14:textId="77777777" w:rsidR="00991C6B" w:rsidRPr="00A02C4B" w:rsidRDefault="00991C6B" w:rsidP="00991C6B">
      <w:pPr>
        <w:spacing w:line="276" w:lineRule="auto"/>
        <w:rPr>
          <w:rFonts w:ascii="Times New Roman" w:hAnsi="Times New Roman"/>
          <w:szCs w:val="20"/>
        </w:rPr>
      </w:pPr>
      <w:r w:rsidRPr="00A02C4B">
        <w:rPr>
          <w:rFonts w:ascii="Times New Roman" w:hAnsi="Times New Roman"/>
          <w:szCs w:val="20"/>
        </w:rPr>
        <w:t xml:space="preserve">Ponudnik lahko do roka za oddajo ponudb svojo ponudbo umakne ali spremeni. Če ponudnik v sistemu e-JN svojo ponudbo umakne, se šteje, da ponudba ni bila oddana in je naročnik v sistemu e-JN tudi ne bo videl. Če ponudnik svojo ponudbo v sistemu e-JN spremeni, je naročniku v tem sistemu odprta zadnja oddana ponudba. </w:t>
      </w:r>
    </w:p>
    <w:p w14:paraId="13781C7D" w14:textId="77777777" w:rsidR="00991C6B" w:rsidRPr="00A02C4B" w:rsidRDefault="00991C6B" w:rsidP="00991C6B">
      <w:pPr>
        <w:spacing w:line="276" w:lineRule="auto"/>
        <w:rPr>
          <w:rFonts w:ascii="Times New Roman" w:hAnsi="Times New Roman"/>
          <w:szCs w:val="20"/>
        </w:rPr>
      </w:pPr>
    </w:p>
    <w:p w14:paraId="01E99472" w14:textId="78F09341" w:rsidR="00991C6B" w:rsidRPr="00A02C4B" w:rsidRDefault="00991C6B" w:rsidP="00991C6B">
      <w:pPr>
        <w:spacing w:line="276" w:lineRule="auto"/>
        <w:rPr>
          <w:rFonts w:ascii="Times New Roman" w:hAnsi="Times New Roman"/>
          <w:szCs w:val="20"/>
        </w:rPr>
      </w:pPr>
      <w:r w:rsidRPr="00A02C4B">
        <w:rPr>
          <w:rFonts w:ascii="Times New Roman" w:hAnsi="Times New Roman"/>
          <w:szCs w:val="20"/>
        </w:rPr>
        <w:t>Po preteku roka za predložitev ponudb ponudbe ne bo več mogoče oddati.</w:t>
      </w:r>
    </w:p>
    <w:p w14:paraId="404E2D83" w14:textId="77777777" w:rsidR="00991C6B" w:rsidRPr="00A02C4B" w:rsidRDefault="00991C6B" w:rsidP="00991C6B">
      <w:pPr>
        <w:spacing w:line="276" w:lineRule="auto"/>
        <w:rPr>
          <w:rFonts w:ascii="Times New Roman" w:hAnsi="Times New Roman"/>
          <w:szCs w:val="20"/>
        </w:rPr>
      </w:pPr>
    </w:p>
    <w:p w14:paraId="2FDA3FF0" w14:textId="77777777" w:rsidR="00D04A8F" w:rsidRPr="00A02C4B" w:rsidRDefault="00D04A8F" w:rsidP="00D04A8F">
      <w:pPr>
        <w:spacing w:line="276" w:lineRule="auto"/>
        <w:rPr>
          <w:rFonts w:ascii="Times New Roman" w:hAnsi="Times New Roman"/>
          <w:szCs w:val="20"/>
        </w:rPr>
      </w:pPr>
      <w:r w:rsidRPr="00A02C4B">
        <w:rPr>
          <w:rFonts w:ascii="Times New Roman" w:hAnsi="Times New Roman"/>
          <w:szCs w:val="20"/>
        </w:rPr>
        <w:t xml:space="preserve">Ponudniki morajo ponudbe predložiti v informacijski sistem e-JN (v nadaljevanju: sistem e-JN) na spletnem naslovu </w:t>
      </w:r>
      <w:hyperlink r:id="rId9" w:history="1">
        <w:r w:rsidRPr="00A02C4B">
          <w:rPr>
            <w:rStyle w:val="Hiperpovezava"/>
            <w:rFonts w:ascii="Times New Roman" w:hAnsi="Times New Roman"/>
            <w:szCs w:val="20"/>
          </w:rPr>
          <w:t>https://ejn.gov.si</w:t>
        </w:r>
      </w:hyperlink>
      <w:r w:rsidRPr="00A02C4B">
        <w:rPr>
          <w:rFonts w:ascii="Times New Roman" w:hAnsi="Times New Roman"/>
          <w:szCs w:val="20"/>
        </w:rPr>
        <w:t xml:space="preserve">, v skladu s točko 3 dokumenta Navodila za uporabo informacijskega sistema e-JN: PONUDNIKI (v nadaljevanju: Navodila za uporabo e-JN), ki je del te razpisne dokumentacije in objavljen na spletnem naslovu </w:t>
      </w:r>
      <w:hyperlink r:id="rId10" w:history="1">
        <w:r w:rsidRPr="00A02C4B">
          <w:rPr>
            <w:rStyle w:val="Hiperpovezava"/>
            <w:rFonts w:ascii="Times New Roman" w:hAnsi="Times New Roman"/>
            <w:szCs w:val="20"/>
          </w:rPr>
          <w:t>https://ejn.gov.si</w:t>
        </w:r>
      </w:hyperlink>
      <w:r w:rsidRPr="00A02C4B">
        <w:rPr>
          <w:rFonts w:ascii="Times New Roman" w:hAnsi="Times New Roman"/>
          <w:szCs w:val="20"/>
        </w:rPr>
        <w:t>.</w:t>
      </w:r>
    </w:p>
    <w:p w14:paraId="62D3A2B7" w14:textId="77777777" w:rsidR="00D04A8F" w:rsidRPr="00A02C4B" w:rsidRDefault="00D04A8F" w:rsidP="00D04A8F">
      <w:pPr>
        <w:spacing w:line="276" w:lineRule="auto"/>
        <w:rPr>
          <w:rFonts w:ascii="Times New Roman" w:hAnsi="Times New Roman"/>
          <w:szCs w:val="20"/>
        </w:rPr>
      </w:pPr>
    </w:p>
    <w:p w14:paraId="6C164016" w14:textId="77777777" w:rsidR="00D04A8F" w:rsidRPr="00A02C4B" w:rsidRDefault="00D04A8F" w:rsidP="00D04A8F">
      <w:pPr>
        <w:spacing w:line="276" w:lineRule="auto"/>
        <w:rPr>
          <w:rFonts w:ascii="Times New Roman" w:hAnsi="Times New Roman"/>
          <w:szCs w:val="20"/>
        </w:rPr>
      </w:pPr>
      <w:r w:rsidRPr="00A02C4B">
        <w:rPr>
          <w:rFonts w:ascii="Times New Roman" w:hAnsi="Times New Roman"/>
          <w:szCs w:val="20"/>
        </w:rPr>
        <w:lastRenderedPageBreak/>
        <w:t xml:space="preserve">Ponudnik se mora pred oddajo ponudbe registrirati na spletnem naslovu </w:t>
      </w:r>
      <w:hyperlink r:id="rId11" w:history="1">
        <w:r w:rsidRPr="00A02C4B">
          <w:rPr>
            <w:rStyle w:val="Hiperpovezava"/>
            <w:rFonts w:ascii="Times New Roman" w:hAnsi="Times New Roman"/>
            <w:szCs w:val="20"/>
          </w:rPr>
          <w:t>https://ejn.gov.si</w:t>
        </w:r>
      </w:hyperlink>
      <w:r w:rsidRPr="00A02C4B">
        <w:rPr>
          <w:rFonts w:ascii="Times New Roman" w:hAnsi="Times New Roman"/>
          <w:szCs w:val="20"/>
        </w:rPr>
        <w:t>, v skladu z Navodili za uporabo e-JN. Če je ponudnik že registriran v sistem e-JN, se v aplikacijo prijavi na istem naslovu.</w:t>
      </w:r>
    </w:p>
    <w:p w14:paraId="2CA584A1" w14:textId="77777777" w:rsidR="00D04A8F" w:rsidRPr="00A02C4B" w:rsidRDefault="00D04A8F" w:rsidP="00D04A8F">
      <w:pPr>
        <w:spacing w:line="276" w:lineRule="auto"/>
        <w:rPr>
          <w:rFonts w:ascii="Times New Roman" w:hAnsi="Times New Roman"/>
          <w:szCs w:val="20"/>
        </w:rPr>
      </w:pPr>
    </w:p>
    <w:p w14:paraId="64DDD90C" w14:textId="77777777" w:rsidR="00D04A8F" w:rsidRPr="00A02C4B" w:rsidRDefault="00D04A8F" w:rsidP="00D04A8F">
      <w:pPr>
        <w:spacing w:line="276" w:lineRule="auto"/>
        <w:rPr>
          <w:rFonts w:ascii="Times New Roman" w:hAnsi="Times New Roman"/>
          <w:szCs w:val="20"/>
        </w:rPr>
      </w:pPr>
      <w:r w:rsidRPr="00A02C4B">
        <w:rPr>
          <w:rFonts w:ascii="Times New Roman" w:hAnsi="Times New Roman"/>
          <w:szCs w:val="20"/>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sidRPr="00A02C4B">
        <w:rPr>
          <w:rStyle w:val="Sprotnaopomba-sklic"/>
          <w:rFonts w:ascii="Times New Roman" w:hAnsi="Times New Roman"/>
          <w:sz w:val="20"/>
          <w:szCs w:val="20"/>
        </w:rPr>
        <w:footnoteReference w:id="1"/>
      </w:r>
      <w:r w:rsidRPr="00A02C4B">
        <w:rPr>
          <w:rFonts w:ascii="Times New Roman" w:hAnsi="Times New Roman"/>
          <w:szCs w:val="20"/>
        </w:rPr>
        <w:t>). Z oddajo ponudbe je le-ta zavezujoča za čas, naveden v ponudbi, razen če jo uporabnik ponudnika umakne ali spremeni pred potekom roka za oddajo ponudb.</w:t>
      </w:r>
    </w:p>
    <w:p w14:paraId="2DDC82EB" w14:textId="77777777" w:rsidR="00D04A8F" w:rsidRPr="00A02C4B" w:rsidRDefault="00D04A8F" w:rsidP="00D04A8F">
      <w:pPr>
        <w:spacing w:line="276" w:lineRule="auto"/>
        <w:rPr>
          <w:rFonts w:ascii="Times New Roman" w:hAnsi="Times New Roman"/>
          <w:szCs w:val="20"/>
          <w:lang w:eastAsia="sl-SI"/>
        </w:rPr>
      </w:pPr>
    </w:p>
    <w:p w14:paraId="1ED998AC" w14:textId="77777777" w:rsidR="00D04A8F" w:rsidRPr="00A02C4B" w:rsidRDefault="00D04A8F" w:rsidP="00D04A8F">
      <w:pPr>
        <w:spacing w:line="276" w:lineRule="auto"/>
        <w:rPr>
          <w:rFonts w:ascii="Times New Roman" w:hAnsi="Times New Roman"/>
          <w:szCs w:val="20"/>
        </w:rPr>
      </w:pPr>
      <w:r w:rsidRPr="00A02C4B">
        <w:rPr>
          <w:rFonts w:ascii="Times New Roman" w:hAnsi="Times New Roman"/>
          <w:szCs w:val="20"/>
        </w:rPr>
        <w:t>Ponudnike opozarjamo, da poskrbijo za pravilno umestitev ponudbenih dokumentov pri oddaji ponudbe. Ponudbeni predračun je javno viden po poteku roka za predložitev ponudb, ostala dokumentacija (»Druge priloge«) pa je vidna samo naročniku.</w:t>
      </w:r>
    </w:p>
    <w:p w14:paraId="1CC2BCC1" w14:textId="77777777" w:rsidR="00D04A8F" w:rsidRPr="00A02C4B" w:rsidRDefault="00D04A8F" w:rsidP="00D04A8F">
      <w:pPr>
        <w:spacing w:line="276" w:lineRule="auto"/>
        <w:rPr>
          <w:rFonts w:ascii="Times New Roman" w:hAnsi="Times New Roman"/>
          <w:szCs w:val="20"/>
        </w:rPr>
      </w:pPr>
    </w:p>
    <w:p w14:paraId="75CFE96A" w14:textId="77777777" w:rsidR="00D04A8F" w:rsidRPr="00A02C4B" w:rsidRDefault="00D04A8F" w:rsidP="00D04A8F">
      <w:pPr>
        <w:spacing w:line="276" w:lineRule="auto"/>
        <w:rPr>
          <w:rFonts w:ascii="Times New Roman" w:hAnsi="Times New Roman"/>
          <w:szCs w:val="20"/>
        </w:rPr>
      </w:pPr>
      <w:r w:rsidRPr="00A02C4B">
        <w:rPr>
          <w:rFonts w:ascii="Times New Roman" w:hAnsi="Times New Roman"/>
          <w:szCs w:val="20"/>
        </w:rPr>
        <w:t>Ponudnik lahko v sistem e-JN v razdelek »Predračun« naloži le *.</w:t>
      </w:r>
      <w:proofErr w:type="spellStart"/>
      <w:r w:rsidRPr="00A02C4B">
        <w:rPr>
          <w:rFonts w:ascii="Times New Roman" w:hAnsi="Times New Roman"/>
          <w:szCs w:val="20"/>
        </w:rPr>
        <w:t>pdf</w:t>
      </w:r>
      <w:proofErr w:type="spellEnd"/>
      <w:r w:rsidRPr="00A02C4B">
        <w:rPr>
          <w:rFonts w:ascii="Times New Roman" w:hAnsi="Times New Roman"/>
          <w:szCs w:val="20"/>
        </w:rPr>
        <w:t xml:space="preserve"> obliko datoteke, v razdelek »ESPD – ponudnik« *.</w:t>
      </w:r>
      <w:proofErr w:type="spellStart"/>
      <w:r w:rsidRPr="00A02C4B">
        <w:rPr>
          <w:rFonts w:ascii="Times New Roman" w:hAnsi="Times New Roman"/>
          <w:szCs w:val="20"/>
        </w:rPr>
        <w:t>xml</w:t>
      </w:r>
      <w:proofErr w:type="spellEnd"/>
      <w:r w:rsidRPr="00A02C4B">
        <w:rPr>
          <w:rFonts w:ascii="Times New Roman" w:hAnsi="Times New Roman"/>
          <w:szCs w:val="20"/>
        </w:rPr>
        <w:t xml:space="preserve"> obliko datoteke, v ostale razdelke pa lahko naloži dokumente vseh formatov. </w:t>
      </w:r>
    </w:p>
    <w:p w14:paraId="443A7547" w14:textId="77777777" w:rsidR="00D04A8F" w:rsidRPr="00A02C4B" w:rsidRDefault="00D04A8F" w:rsidP="00D04A8F">
      <w:pPr>
        <w:spacing w:line="276" w:lineRule="auto"/>
        <w:rPr>
          <w:rFonts w:ascii="Times New Roman" w:hAnsi="Times New Roman"/>
          <w:b/>
          <w:szCs w:val="20"/>
        </w:rPr>
      </w:pPr>
      <w:r w:rsidRPr="00A02C4B">
        <w:rPr>
          <w:rFonts w:ascii="Times New Roman" w:hAnsi="Times New Roman"/>
          <w:b/>
          <w:szCs w:val="20"/>
        </w:rPr>
        <w:t>Sistem e-JN omogoča naložitev datotek v velikosti posameznega dokumenta do 100 MB in v skupni velikosti vseh dokumentov največ 150 MB.</w:t>
      </w:r>
    </w:p>
    <w:p w14:paraId="11B202AE" w14:textId="77777777" w:rsidR="00D04A8F" w:rsidRPr="00A02C4B" w:rsidRDefault="00D04A8F" w:rsidP="00D04A8F">
      <w:pPr>
        <w:spacing w:line="276" w:lineRule="auto"/>
        <w:rPr>
          <w:rFonts w:ascii="Times New Roman" w:hAnsi="Times New Roman"/>
          <w:szCs w:val="20"/>
        </w:rPr>
      </w:pPr>
    </w:p>
    <w:p w14:paraId="751D9789" w14:textId="77777777" w:rsidR="00D04A8F" w:rsidRPr="00A02C4B" w:rsidRDefault="00D04A8F" w:rsidP="00D04A8F">
      <w:pPr>
        <w:spacing w:line="276" w:lineRule="auto"/>
        <w:rPr>
          <w:rFonts w:ascii="Times New Roman" w:hAnsi="Times New Roman"/>
          <w:szCs w:val="20"/>
        </w:rPr>
      </w:pPr>
      <w:r w:rsidRPr="00A02C4B">
        <w:rPr>
          <w:rFonts w:ascii="Times New Roman" w:hAnsi="Times New Roman"/>
          <w:szCs w:val="20"/>
        </w:rPr>
        <w:t xml:space="preserve">Ponudniki, ki so oddali ponudbe, imajo te podatke v informacijskem sistemu e-JN na razpolago v razdelku </w:t>
      </w:r>
      <w:r w:rsidRPr="00A02C4B">
        <w:rPr>
          <w:rFonts w:ascii="Times New Roman" w:hAnsi="Times New Roman"/>
          <w:b/>
          <w:szCs w:val="20"/>
        </w:rPr>
        <w:t>»Zapisnik o odpiranju ponudb«.</w:t>
      </w:r>
      <w:r w:rsidRPr="00A02C4B">
        <w:rPr>
          <w:rFonts w:ascii="Times New Roman" w:hAnsi="Times New Roman"/>
          <w:szCs w:val="20"/>
        </w:rPr>
        <w:t xml:space="preserve"> </w:t>
      </w:r>
    </w:p>
    <w:p w14:paraId="0B4B6A2B" w14:textId="77777777" w:rsidR="00D04A8F" w:rsidRPr="00A02C4B" w:rsidRDefault="00D04A8F" w:rsidP="00D04A8F">
      <w:pPr>
        <w:spacing w:line="276" w:lineRule="auto"/>
        <w:rPr>
          <w:rFonts w:ascii="Times New Roman" w:hAnsi="Times New Roman"/>
          <w:szCs w:val="20"/>
        </w:rPr>
      </w:pPr>
    </w:p>
    <w:p w14:paraId="6734AFC9" w14:textId="77777777" w:rsidR="00D04A8F" w:rsidRPr="00A02C4B" w:rsidRDefault="00D04A8F" w:rsidP="00D04A8F">
      <w:pPr>
        <w:spacing w:line="276" w:lineRule="auto"/>
        <w:rPr>
          <w:rFonts w:ascii="Times New Roman" w:hAnsi="Times New Roman"/>
          <w:szCs w:val="20"/>
        </w:rPr>
      </w:pPr>
      <w:r w:rsidRPr="00A02C4B">
        <w:rPr>
          <w:rFonts w:ascii="Times New Roman" w:hAnsi="Times New Roman"/>
          <w:szCs w:val="20"/>
        </w:rPr>
        <w:t>Če informacijski sistem e-JN za prejem prijav ali ponudb, ne deluje na način, ki omogoča oddajo prijav ali ponudb, naročnik podaljša rok za oddajo in odpiranje prijav ali ponudb za najmanj dva delovna dneva v primeru postopka oddaje naročila male vrednosti oziroma za najmanj pet delovnih dni v primeru drugih postopkov za oddajo naročila iz 39. člena tega zakona, če so izpolnjeni vsi naslednji pogoji:</w:t>
      </w:r>
    </w:p>
    <w:p w14:paraId="6B48ACC0" w14:textId="24436B5D" w:rsidR="00D04A8F" w:rsidRPr="00A02C4B" w:rsidRDefault="00D04A8F" w:rsidP="00034C64">
      <w:pPr>
        <w:pStyle w:val="Odstavekseznama"/>
        <w:numPr>
          <w:ilvl w:val="0"/>
          <w:numId w:val="26"/>
        </w:numPr>
        <w:spacing w:line="276" w:lineRule="auto"/>
        <w:rPr>
          <w:rFonts w:ascii="Times New Roman" w:hAnsi="Times New Roman"/>
          <w:szCs w:val="20"/>
        </w:rPr>
      </w:pPr>
      <w:r w:rsidRPr="00A02C4B">
        <w:rPr>
          <w:rFonts w:ascii="Times New Roman" w:hAnsi="Times New Roman"/>
          <w:szCs w:val="20"/>
        </w:rPr>
        <w:t>elektronsko komunikacijsko sredstvo, ki ga uporablja naročnik, ne deluje v zadnjih 60 minutah pred iztekom roka, ki je določen za oddajo prijav ali ponudb;</w:t>
      </w:r>
    </w:p>
    <w:p w14:paraId="5E182FD1" w14:textId="6B319829" w:rsidR="00D04A8F" w:rsidRPr="00A02C4B" w:rsidRDefault="00D04A8F" w:rsidP="00034C64">
      <w:pPr>
        <w:pStyle w:val="Odstavekseznama"/>
        <w:numPr>
          <w:ilvl w:val="0"/>
          <w:numId w:val="26"/>
        </w:numPr>
        <w:spacing w:line="276" w:lineRule="auto"/>
        <w:rPr>
          <w:rFonts w:ascii="Times New Roman" w:hAnsi="Times New Roman"/>
          <w:b/>
          <w:bCs/>
          <w:szCs w:val="20"/>
        </w:rPr>
      </w:pPr>
      <w:r w:rsidRPr="00A02C4B">
        <w:rPr>
          <w:rFonts w:ascii="Times New Roman" w:hAnsi="Times New Roman"/>
          <w:b/>
          <w:bCs/>
          <w:szCs w:val="20"/>
        </w:rPr>
        <w:t>kandidat ali ponudnik naročnika o tem nemudoma obvesti, vendar najpozneje 30 minut po roku za oddajo prijav ali ponudb;</w:t>
      </w:r>
    </w:p>
    <w:p w14:paraId="60EF5EAF" w14:textId="3A700A5B" w:rsidR="00D04A8F" w:rsidRPr="00A02C4B" w:rsidRDefault="00D04A8F" w:rsidP="00034C64">
      <w:pPr>
        <w:pStyle w:val="Odstavekseznama"/>
        <w:numPr>
          <w:ilvl w:val="0"/>
          <w:numId w:val="26"/>
        </w:numPr>
        <w:spacing w:line="276" w:lineRule="auto"/>
        <w:rPr>
          <w:rFonts w:ascii="Times New Roman" w:hAnsi="Times New Roman"/>
          <w:szCs w:val="20"/>
        </w:rPr>
      </w:pPr>
      <w:r w:rsidRPr="00A02C4B">
        <w:rPr>
          <w:rFonts w:ascii="Times New Roman" w:hAnsi="Times New Roman"/>
          <w:szCs w:val="20"/>
        </w:rPr>
        <w:t>upravitelj elektronskega komunikacijskega sredstva, ki ga uporablja naročnik, nedelovanje potrdi naročniku;</w:t>
      </w:r>
    </w:p>
    <w:p w14:paraId="5A103FC8" w14:textId="0599D22D" w:rsidR="00D04A8F" w:rsidRPr="00A02C4B" w:rsidRDefault="00D04A8F" w:rsidP="00034C64">
      <w:pPr>
        <w:pStyle w:val="Odstavekseznama"/>
        <w:numPr>
          <w:ilvl w:val="0"/>
          <w:numId w:val="26"/>
        </w:numPr>
        <w:spacing w:line="276" w:lineRule="auto"/>
        <w:rPr>
          <w:rFonts w:ascii="Times New Roman" w:hAnsi="Times New Roman"/>
          <w:szCs w:val="20"/>
        </w:rPr>
      </w:pPr>
      <w:r w:rsidRPr="00A02C4B">
        <w:rPr>
          <w:rFonts w:ascii="Times New Roman" w:hAnsi="Times New Roman"/>
          <w:szCs w:val="20"/>
        </w:rPr>
        <w:t>kandidatu ali ponudniku ni uspelo oddati prijave oziroma ponudbe;</w:t>
      </w:r>
    </w:p>
    <w:p w14:paraId="3C6BBE30" w14:textId="75AB3082" w:rsidR="00D04A8F" w:rsidRPr="00A02C4B" w:rsidRDefault="00D04A8F" w:rsidP="00034C64">
      <w:pPr>
        <w:pStyle w:val="Odstavekseznama"/>
        <w:numPr>
          <w:ilvl w:val="0"/>
          <w:numId w:val="26"/>
        </w:numPr>
        <w:spacing w:line="276" w:lineRule="auto"/>
        <w:rPr>
          <w:rFonts w:ascii="Times New Roman" w:hAnsi="Times New Roman"/>
          <w:szCs w:val="20"/>
        </w:rPr>
      </w:pPr>
      <w:r w:rsidRPr="00A02C4B">
        <w:rPr>
          <w:rFonts w:ascii="Times New Roman" w:hAnsi="Times New Roman"/>
          <w:szCs w:val="20"/>
        </w:rPr>
        <w:t>odpiranje prejetih prijav ali ponudb se še ni izvedlo.</w:t>
      </w:r>
    </w:p>
    <w:p w14:paraId="2A754D5C" w14:textId="77777777" w:rsidR="00FE0500" w:rsidRPr="00A02C4B" w:rsidRDefault="00C91BF6" w:rsidP="002425BA">
      <w:pPr>
        <w:pStyle w:val="Naslov1"/>
        <w:spacing w:line="276" w:lineRule="auto"/>
        <w:rPr>
          <w:rFonts w:ascii="Times New Roman" w:hAnsi="Times New Roman"/>
          <w:szCs w:val="20"/>
        </w:rPr>
      </w:pPr>
      <w:bookmarkStart w:id="18" w:name="_Toc116380604"/>
      <w:r w:rsidRPr="00A02C4B">
        <w:rPr>
          <w:rFonts w:ascii="Times New Roman" w:hAnsi="Times New Roman"/>
          <w:szCs w:val="20"/>
        </w:rPr>
        <w:t>ČAS IN KRAJ ODPIRANJA PONUDB</w:t>
      </w:r>
      <w:bookmarkEnd w:id="16"/>
      <w:bookmarkEnd w:id="17"/>
      <w:bookmarkEnd w:id="18"/>
      <w:r w:rsidR="00B55B72" w:rsidRPr="00A02C4B">
        <w:rPr>
          <w:rFonts w:ascii="Times New Roman" w:hAnsi="Times New Roman"/>
          <w:szCs w:val="20"/>
        </w:rPr>
        <w:t xml:space="preserve"> </w:t>
      </w:r>
    </w:p>
    <w:p w14:paraId="71259BCF" w14:textId="727F9694" w:rsidR="00560F56" w:rsidRPr="00A02C4B" w:rsidRDefault="00560F56" w:rsidP="00377EEA">
      <w:pPr>
        <w:spacing w:line="276" w:lineRule="auto"/>
        <w:rPr>
          <w:rFonts w:ascii="Times New Roman" w:hAnsi="Times New Roman"/>
          <w:szCs w:val="20"/>
          <w:lang w:eastAsia="sl-SI"/>
        </w:rPr>
      </w:pPr>
      <w:r w:rsidRPr="00A02C4B">
        <w:rPr>
          <w:rFonts w:ascii="Times New Roman" w:hAnsi="Times New Roman"/>
          <w:szCs w:val="20"/>
        </w:rPr>
        <w:t xml:space="preserve">Odpiranje ponudb bo potekalo avtomatično v sistemu </w:t>
      </w:r>
      <w:r w:rsidRPr="00FE692E">
        <w:rPr>
          <w:rFonts w:ascii="Times New Roman" w:hAnsi="Times New Roman"/>
          <w:szCs w:val="20"/>
          <w:highlight w:val="lightGray"/>
        </w:rPr>
        <w:t xml:space="preserve">e-JN </w:t>
      </w:r>
      <w:r w:rsidRPr="00FE692E">
        <w:rPr>
          <w:rFonts w:ascii="Times New Roman" w:hAnsi="Times New Roman"/>
          <w:b/>
          <w:bCs/>
          <w:szCs w:val="20"/>
          <w:highlight w:val="lightGray"/>
        </w:rPr>
        <w:t xml:space="preserve">dne </w:t>
      </w:r>
      <w:r w:rsidR="00FE1459" w:rsidRPr="00FE692E">
        <w:rPr>
          <w:rFonts w:ascii="Times New Roman" w:hAnsi="Times New Roman"/>
          <w:b/>
          <w:bCs/>
          <w:szCs w:val="20"/>
          <w:highlight w:val="lightGray"/>
        </w:rPr>
        <w:t>17.04.2023</w:t>
      </w:r>
      <w:r w:rsidRPr="00FE692E">
        <w:rPr>
          <w:rFonts w:ascii="Times New Roman" w:hAnsi="Times New Roman"/>
          <w:szCs w:val="20"/>
          <w:highlight w:val="lightGray"/>
        </w:rPr>
        <w:t xml:space="preserve"> in</w:t>
      </w:r>
      <w:r w:rsidRPr="00A02C4B">
        <w:rPr>
          <w:rFonts w:ascii="Times New Roman" w:hAnsi="Times New Roman"/>
          <w:szCs w:val="20"/>
        </w:rPr>
        <w:t xml:space="preserve"> se bo začelo </w:t>
      </w:r>
      <w:r w:rsidRPr="00A02C4B">
        <w:rPr>
          <w:rFonts w:ascii="Times New Roman" w:hAnsi="Times New Roman"/>
          <w:b/>
          <w:szCs w:val="20"/>
        </w:rPr>
        <w:t xml:space="preserve">ob </w:t>
      </w:r>
      <w:r w:rsidR="00944A27" w:rsidRPr="00A02C4B">
        <w:rPr>
          <w:rFonts w:ascii="Times New Roman" w:hAnsi="Times New Roman"/>
          <w:b/>
          <w:szCs w:val="20"/>
        </w:rPr>
        <w:t>1</w:t>
      </w:r>
      <w:r w:rsidR="00FE1459">
        <w:rPr>
          <w:rFonts w:ascii="Times New Roman" w:hAnsi="Times New Roman"/>
          <w:b/>
          <w:szCs w:val="20"/>
        </w:rPr>
        <w:t>0</w:t>
      </w:r>
      <w:r w:rsidR="00944A27" w:rsidRPr="00A02C4B">
        <w:rPr>
          <w:rFonts w:ascii="Times New Roman" w:hAnsi="Times New Roman"/>
          <w:b/>
          <w:szCs w:val="20"/>
        </w:rPr>
        <w:t>.00</w:t>
      </w:r>
      <w:r w:rsidRPr="00A02C4B">
        <w:rPr>
          <w:rFonts w:ascii="Times New Roman" w:hAnsi="Times New Roman"/>
          <w:b/>
          <w:szCs w:val="20"/>
        </w:rPr>
        <w:t xml:space="preserve"> uri</w:t>
      </w:r>
      <w:r w:rsidRPr="00A02C4B">
        <w:rPr>
          <w:rFonts w:ascii="Times New Roman" w:hAnsi="Times New Roman"/>
          <w:szCs w:val="20"/>
        </w:rPr>
        <w:t xml:space="preserve"> na spletnem naslovu </w:t>
      </w:r>
      <w:hyperlink r:id="rId12" w:history="1">
        <w:r w:rsidR="00EA5FA9" w:rsidRPr="00A02C4B">
          <w:rPr>
            <w:rStyle w:val="Hiperpovezava"/>
            <w:rFonts w:ascii="Times New Roman" w:hAnsi="Times New Roman"/>
            <w:szCs w:val="20"/>
            <w:lang w:eastAsia="sl-SI"/>
          </w:rPr>
          <w:t>https://ejn.gov.si</w:t>
        </w:r>
      </w:hyperlink>
      <w:r w:rsidRPr="00A02C4B">
        <w:rPr>
          <w:rFonts w:ascii="Times New Roman" w:hAnsi="Times New Roman"/>
          <w:szCs w:val="20"/>
          <w:lang w:eastAsia="sl-SI"/>
        </w:rPr>
        <w:t xml:space="preserve">. </w:t>
      </w:r>
    </w:p>
    <w:p w14:paraId="4AD748CA" w14:textId="77777777" w:rsidR="00560F56" w:rsidRPr="00A02C4B" w:rsidRDefault="00560F56" w:rsidP="00377EEA">
      <w:pPr>
        <w:spacing w:line="276" w:lineRule="auto"/>
        <w:rPr>
          <w:rFonts w:ascii="Times New Roman" w:hAnsi="Times New Roman"/>
          <w:szCs w:val="20"/>
        </w:rPr>
      </w:pPr>
    </w:p>
    <w:p w14:paraId="2FC00A73" w14:textId="3798A521" w:rsidR="002C6B58" w:rsidRPr="00A02C4B" w:rsidRDefault="00560F56" w:rsidP="00377EEA">
      <w:pPr>
        <w:spacing w:line="276" w:lineRule="auto"/>
        <w:rPr>
          <w:rFonts w:ascii="Times New Roman" w:hAnsi="Times New Roman"/>
          <w:szCs w:val="20"/>
        </w:rPr>
      </w:pPr>
      <w:r w:rsidRPr="00A02C4B">
        <w:rPr>
          <w:rFonts w:ascii="Times New Roman" w:hAnsi="Times New Roman"/>
          <w:szCs w:val="20"/>
        </w:rPr>
        <w:t>Odpiranje poteka tako, da sistem e-JN samod</w:t>
      </w:r>
      <w:r w:rsidR="00014B1D" w:rsidRPr="00A02C4B">
        <w:rPr>
          <w:rFonts w:ascii="Times New Roman" w:hAnsi="Times New Roman"/>
          <w:szCs w:val="20"/>
        </w:rPr>
        <w:t>ej</w:t>
      </w:r>
      <w:r w:rsidRPr="00A02C4B">
        <w:rPr>
          <w:rFonts w:ascii="Times New Roman" w:hAnsi="Times New Roman"/>
          <w:szCs w:val="20"/>
        </w:rPr>
        <w:t xml:space="preserve">no ob uri, ki je določena za javno odpiranje ponudb, prikaže podatke o ponudniku, o variantah, če so bile zahtevane oziroma dovoljene, </w:t>
      </w:r>
      <w:r w:rsidR="00795588" w:rsidRPr="00A02C4B">
        <w:rPr>
          <w:rFonts w:ascii="Times New Roman" w:hAnsi="Times New Roman"/>
          <w:szCs w:val="20"/>
        </w:rPr>
        <w:t xml:space="preserve">skupni ponudbeni vrednosti ponudbe </w:t>
      </w:r>
      <w:r w:rsidRPr="00A02C4B">
        <w:rPr>
          <w:rFonts w:ascii="Times New Roman" w:hAnsi="Times New Roman"/>
          <w:szCs w:val="20"/>
        </w:rPr>
        <w:t xml:space="preserve">ter omogoči dostop do dokumenta, ki ga ponudnik naloži v sistem e-JN pod razdelek </w:t>
      </w:r>
      <w:r w:rsidR="00795588" w:rsidRPr="00A02C4B">
        <w:rPr>
          <w:rFonts w:ascii="Times New Roman" w:hAnsi="Times New Roman"/>
          <w:szCs w:val="20"/>
        </w:rPr>
        <w:t xml:space="preserve">»Skupna ponudbena cena«, v del </w:t>
      </w:r>
      <w:r w:rsidRPr="00A02C4B">
        <w:rPr>
          <w:rFonts w:ascii="Times New Roman" w:hAnsi="Times New Roman"/>
          <w:szCs w:val="20"/>
        </w:rPr>
        <w:t xml:space="preserve">»Predračun«. </w:t>
      </w:r>
    </w:p>
    <w:p w14:paraId="1CD160A4" w14:textId="77777777" w:rsidR="002C6B58" w:rsidRPr="00A02C4B" w:rsidRDefault="002C6B58" w:rsidP="00377EEA">
      <w:pPr>
        <w:spacing w:line="276" w:lineRule="auto"/>
        <w:rPr>
          <w:rFonts w:ascii="Times New Roman" w:hAnsi="Times New Roman"/>
          <w:szCs w:val="20"/>
        </w:rPr>
      </w:pPr>
    </w:p>
    <w:p w14:paraId="7CBC6A88" w14:textId="77777777" w:rsidR="00400A3C" w:rsidRPr="00A02C4B" w:rsidRDefault="00C91BF6" w:rsidP="002425BA">
      <w:pPr>
        <w:pStyle w:val="Naslov1"/>
        <w:spacing w:line="276" w:lineRule="auto"/>
        <w:rPr>
          <w:rFonts w:ascii="Times New Roman" w:hAnsi="Times New Roman"/>
          <w:szCs w:val="20"/>
        </w:rPr>
      </w:pPr>
      <w:bookmarkStart w:id="19" w:name="_Toc466382877"/>
      <w:bookmarkStart w:id="20" w:name="_Toc466382878"/>
      <w:bookmarkStart w:id="21" w:name="_Toc466382879"/>
      <w:bookmarkStart w:id="22" w:name="_Toc466382881"/>
      <w:bookmarkStart w:id="23" w:name="_Toc466382883"/>
      <w:bookmarkStart w:id="24" w:name="_Toc466382885"/>
      <w:bookmarkStart w:id="25" w:name="_Toc466382886"/>
      <w:bookmarkStart w:id="26" w:name="_Toc336851734"/>
      <w:bookmarkStart w:id="27" w:name="_Toc336851782"/>
      <w:bookmarkStart w:id="28" w:name="_Toc116380605"/>
      <w:bookmarkEnd w:id="19"/>
      <w:bookmarkEnd w:id="20"/>
      <w:bookmarkEnd w:id="21"/>
      <w:bookmarkEnd w:id="22"/>
      <w:bookmarkEnd w:id="23"/>
      <w:bookmarkEnd w:id="24"/>
      <w:bookmarkEnd w:id="25"/>
      <w:r w:rsidRPr="00A02C4B">
        <w:rPr>
          <w:rFonts w:ascii="Times New Roman" w:hAnsi="Times New Roman"/>
          <w:szCs w:val="20"/>
        </w:rPr>
        <w:t>PRAVNA PODLAGA</w:t>
      </w:r>
      <w:bookmarkEnd w:id="26"/>
      <w:bookmarkEnd w:id="27"/>
      <w:bookmarkEnd w:id="28"/>
    </w:p>
    <w:p w14:paraId="0C6297D5" w14:textId="65841F7F" w:rsidR="00AE082E" w:rsidRPr="00A02C4B" w:rsidRDefault="00921A40" w:rsidP="00377EEA">
      <w:pPr>
        <w:spacing w:line="276" w:lineRule="auto"/>
        <w:rPr>
          <w:rFonts w:ascii="Times New Roman" w:hAnsi="Times New Roman"/>
          <w:szCs w:val="20"/>
        </w:rPr>
      </w:pPr>
      <w:r w:rsidRPr="00A02C4B">
        <w:rPr>
          <w:rFonts w:ascii="Times New Roman" w:hAnsi="Times New Roman"/>
          <w:szCs w:val="20"/>
        </w:rPr>
        <w:t>Naročnik</w:t>
      </w:r>
      <w:r w:rsidR="008C7509" w:rsidRPr="00A02C4B">
        <w:rPr>
          <w:rFonts w:ascii="Times New Roman" w:hAnsi="Times New Roman"/>
          <w:szCs w:val="20"/>
        </w:rPr>
        <w:t xml:space="preserve"> izvaja </w:t>
      </w:r>
      <w:r w:rsidRPr="00A02C4B">
        <w:rPr>
          <w:rFonts w:ascii="Times New Roman" w:hAnsi="Times New Roman"/>
          <w:szCs w:val="20"/>
        </w:rPr>
        <w:t xml:space="preserve">postopek oddaje javnega naročila </w:t>
      </w:r>
      <w:r w:rsidR="00400A3C" w:rsidRPr="00A02C4B">
        <w:rPr>
          <w:rFonts w:ascii="Times New Roman" w:hAnsi="Times New Roman"/>
          <w:szCs w:val="20"/>
        </w:rPr>
        <w:t>na podlagi veljavnega zakona in podzakonskih aktov, ki urejajo javno naročanje, v skladu z veljavno zakonodajo, ki ureja področje javnih financ ter področje, ki je predmet javnega naročila.</w:t>
      </w:r>
    </w:p>
    <w:p w14:paraId="18B938AF" w14:textId="14C05A7B" w:rsidR="0070061D" w:rsidRPr="00A02C4B" w:rsidRDefault="0070061D" w:rsidP="00377EEA">
      <w:pPr>
        <w:spacing w:line="276" w:lineRule="auto"/>
        <w:rPr>
          <w:rFonts w:ascii="Times New Roman" w:hAnsi="Times New Roman"/>
          <w:szCs w:val="20"/>
        </w:rPr>
      </w:pPr>
    </w:p>
    <w:p w14:paraId="325BF069" w14:textId="124B365F" w:rsidR="0070061D" w:rsidRPr="00A02C4B" w:rsidRDefault="0070061D" w:rsidP="0070061D">
      <w:pPr>
        <w:spacing w:after="150" w:line="276" w:lineRule="auto"/>
        <w:rPr>
          <w:rFonts w:ascii="Times New Roman" w:hAnsi="Times New Roman"/>
          <w:szCs w:val="20"/>
        </w:rPr>
      </w:pPr>
      <w:r w:rsidRPr="00A02C4B">
        <w:rPr>
          <w:rFonts w:ascii="Times New Roman" w:hAnsi="Times New Roman"/>
          <w:szCs w:val="20"/>
        </w:rPr>
        <w:lastRenderedPageBreak/>
        <w:t>Naročnik ugotavlja, da so storitve izvajanja prevozov pacientov zdravstvene storitve, ki so umeščene v seznam SOCIALNIH IN DRUGIH POSEBNIH STORITEV (Priloga XIV Direktive 2014/24/EU in Priloga XVII Direktive 2014/25/EU) in sicer gre za storitve s CPV kodo 85143000 - Storitve rešilnih avtomobilov. Umestitev prevozov pacientov v področje storitev s to CPV kodo je utemeljena, ker morajo biti prevozi pacientov organizirani skladno s Pravilnikom o prevozih pacientov (Uradni list RS, št. 107/09, 31/10 in 81/15).</w:t>
      </w:r>
    </w:p>
    <w:p w14:paraId="435F9F72" w14:textId="1DA65E06" w:rsidR="00AE082E" w:rsidRPr="00A02C4B" w:rsidRDefault="00ED7AB5" w:rsidP="002425BA">
      <w:pPr>
        <w:pStyle w:val="Naslov1"/>
        <w:spacing w:line="276" w:lineRule="auto"/>
        <w:rPr>
          <w:rFonts w:ascii="Times New Roman" w:hAnsi="Times New Roman"/>
          <w:szCs w:val="20"/>
        </w:rPr>
      </w:pPr>
      <w:bookmarkStart w:id="29" w:name="_Toc464638497"/>
      <w:bookmarkStart w:id="30" w:name="_Toc464638498"/>
      <w:bookmarkStart w:id="31" w:name="_Toc336851735"/>
      <w:bookmarkStart w:id="32" w:name="_Toc336851783"/>
      <w:bookmarkStart w:id="33" w:name="_Toc371662750"/>
      <w:bookmarkStart w:id="34" w:name="_Toc116380606"/>
      <w:bookmarkStart w:id="35" w:name="_Toc336851736"/>
      <w:bookmarkStart w:id="36" w:name="_Toc336851784"/>
      <w:bookmarkEnd w:id="29"/>
      <w:bookmarkEnd w:id="30"/>
      <w:r w:rsidRPr="00A02C4B">
        <w:rPr>
          <w:rFonts w:ascii="Times New Roman" w:hAnsi="Times New Roman"/>
          <w:caps w:val="0"/>
          <w:szCs w:val="20"/>
        </w:rPr>
        <w:t xml:space="preserve">TEMELJNA PRAVILA </w:t>
      </w:r>
      <w:bookmarkEnd w:id="31"/>
      <w:bookmarkEnd w:id="32"/>
      <w:r w:rsidRPr="00A02C4B">
        <w:rPr>
          <w:rFonts w:ascii="Times New Roman" w:hAnsi="Times New Roman"/>
          <w:caps w:val="0"/>
          <w:szCs w:val="20"/>
        </w:rPr>
        <w:t>ZA DOSTOP, OBVESTILA IN POJASNILA V ZVEZI Z RAZPISNO DOKUMENTACIJO</w:t>
      </w:r>
      <w:bookmarkEnd w:id="33"/>
      <w:bookmarkEnd w:id="34"/>
    </w:p>
    <w:p w14:paraId="46749F12" w14:textId="3195D8E9" w:rsidR="00400A3C" w:rsidRPr="00A02C4B" w:rsidRDefault="00ED7AB5" w:rsidP="00377EEA">
      <w:pPr>
        <w:pStyle w:val="Naslov2"/>
        <w:spacing w:line="276" w:lineRule="auto"/>
        <w:rPr>
          <w:rFonts w:ascii="Times New Roman" w:hAnsi="Times New Roman"/>
          <w:szCs w:val="20"/>
        </w:rPr>
      </w:pPr>
      <w:bookmarkStart w:id="37" w:name="_Toc116380607"/>
      <w:r w:rsidRPr="00A02C4B">
        <w:rPr>
          <w:rFonts w:ascii="Times New Roman" w:hAnsi="Times New Roman"/>
          <w:szCs w:val="20"/>
        </w:rPr>
        <w:t>D</w:t>
      </w:r>
      <w:r w:rsidR="00400A3C" w:rsidRPr="00A02C4B">
        <w:rPr>
          <w:rFonts w:ascii="Times New Roman" w:hAnsi="Times New Roman"/>
          <w:szCs w:val="20"/>
        </w:rPr>
        <w:t>ostop do razpisne dokumentacije</w:t>
      </w:r>
      <w:bookmarkEnd w:id="35"/>
      <w:bookmarkEnd w:id="36"/>
      <w:bookmarkEnd w:id="37"/>
    </w:p>
    <w:p w14:paraId="03075A66" w14:textId="1B01CCF4" w:rsidR="00400A3C" w:rsidRPr="00A02C4B" w:rsidRDefault="00400A3C" w:rsidP="00377EEA">
      <w:pPr>
        <w:spacing w:line="276" w:lineRule="auto"/>
        <w:rPr>
          <w:rFonts w:ascii="Times New Roman" w:hAnsi="Times New Roman"/>
          <w:szCs w:val="20"/>
        </w:rPr>
      </w:pPr>
      <w:r w:rsidRPr="00A02C4B">
        <w:rPr>
          <w:rFonts w:ascii="Times New Roman" w:hAnsi="Times New Roman"/>
          <w:szCs w:val="20"/>
        </w:rPr>
        <w:t xml:space="preserve">Razpisno dokumentacijo lahko ponudniki dobijo na </w:t>
      </w:r>
      <w:r w:rsidR="00281AAF" w:rsidRPr="00A02C4B">
        <w:rPr>
          <w:rFonts w:ascii="Times New Roman" w:hAnsi="Times New Roman"/>
          <w:szCs w:val="20"/>
        </w:rPr>
        <w:t>p</w:t>
      </w:r>
      <w:r w:rsidR="00BE4635" w:rsidRPr="00A02C4B">
        <w:rPr>
          <w:rFonts w:ascii="Times New Roman" w:hAnsi="Times New Roman"/>
          <w:szCs w:val="20"/>
        </w:rPr>
        <w:t>ortalu javnih naročil</w:t>
      </w:r>
      <w:r w:rsidR="00D63EF4" w:rsidRPr="00A02C4B">
        <w:rPr>
          <w:rFonts w:ascii="Times New Roman" w:hAnsi="Times New Roman"/>
          <w:szCs w:val="20"/>
        </w:rPr>
        <w:t>.</w:t>
      </w:r>
    </w:p>
    <w:p w14:paraId="4C239AE6" w14:textId="77777777" w:rsidR="0085369F" w:rsidRPr="00A02C4B" w:rsidRDefault="0085369F" w:rsidP="00377EEA">
      <w:pPr>
        <w:spacing w:line="276" w:lineRule="auto"/>
        <w:rPr>
          <w:rFonts w:ascii="Times New Roman" w:hAnsi="Times New Roman"/>
          <w:szCs w:val="20"/>
        </w:rPr>
      </w:pPr>
    </w:p>
    <w:p w14:paraId="2BAA08A5" w14:textId="77777777" w:rsidR="002F2FC7" w:rsidRPr="00A02C4B" w:rsidRDefault="002F2FC7" w:rsidP="00377EEA">
      <w:pPr>
        <w:spacing w:line="276" w:lineRule="auto"/>
        <w:rPr>
          <w:rFonts w:ascii="Times New Roman" w:hAnsi="Times New Roman"/>
          <w:szCs w:val="20"/>
        </w:rPr>
      </w:pPr>
      <w:r w:rsidRPr="00A02C4B">
        <w:rPr>
          <w:rFonts w:ascii="Times New Roman" w:hAnsi="Times New Roman"/>
          <w:szCs w:val="20"/>
        </w:rPr>
        <w:t>Dostop do razpisne dokumentacije je brezplačen.</w:t>
      </w:r>
    </w:p>
    <w:p w14:paraId="6F83158F" w14:textId="47DE87AB" w:rsidR="00400A3C" w:rsidRPr="00A02C4B" w:rsidRDefault="00ED7AB5" w:rsidP="00377EEA">
      <w:pPr>
        <w:pStyle w:val="Naslov2"/>
        <w:spacing w:line="276" w:lineRule="auto"/>
        <w:rPr>
          <w:rFonts w:ascii="Times New Roman" w:hAnsi="Times New Roman"/>
          <w:szCs w:val="20"/>
        </w:rPr>
      </w:pPr>
      <w:bookmarkStart w:id="38" w:name="_Toc464638501"/>
      <w:bookmarkStart w:id="39" w:name="_Toc464638503"/>
      <w:bookmarkStart w:id="40" w:name="_Toc336851737"/>
      <w:bookmarkStart w:id="41" w:name="_Toc336851785"/>
      <w:bookmarkStart w:id="42" w:name="_Toc116380608"/>
      <w:bookmarkEnd w:id="38"/>
      <w:bookmarkEnd w:id="39"/>
      <w:r w:rsidRPr="00A02C4B">
        <w:rPr>
          <w:rFonts w:ascii="Times New Roman" w:hAnsi="Times New Roman"/>
          <w:szCs w:val="20"/>
        </w:rPr>
        <w:t>O</w:t>
      </w:r>
      <w:r w:rsidR="00400A3C" w:rsidRPr="00A02C4B">
        <w:rPr>
          <w:rFonts w:ascii="Times New Roman" w:hAnsi="Times New Roman"/>
          <w:szCs w:val="20"/>
        </w:rPr>
        <w:t>bvestila in pojasnila v zvezi z razpisno dokumentacijo</w:t>
      </w:r>
      <w:bookmarkEnd w:id="40"/>
      <w:bookmarkEnd w:id="41"/>
      <w:bookmarkEnd w:id="42"/>
    </w:p>
    <w:p w14:paraId="6D0C4DEC" w14:textId="4826213A" w:rsidR="006034CD" w:rsidRPr="00A02C4B" w:rsidRDefault="000E70DB" w:rsidP="006034CD">
      <w:pPr>
        <w:autoSpaceDE w:val="0"/>
        <w:autoSpaceDN w:val="0"/>
        <w:adjustRightInd w:val="0"/>
        <w:spacing w:line="276" w:lineRule="auto"/>
        <w:rPr>
          <w:rFonts w:ascii="Times New Roman" w:hAnsi="Times New Roman"/>
          <w:szCs w:val="20"/>
        </w:rPr>
      </w:pPr>
      <w:r w:rsidRPr="00A02C4B">
        <w:rPr>
          <w:rFonts w:ascii="Times New Roman" w:hAnsi="Times New Roman"/>
          <w:szCs w:val="20"/>
        </w:rPr>
        <w:t>Komunikacija s ponudniki o vprašanjih v zvezi z vsebino naročila in v zvezi s pripravo ponudbe poteka izključno preko portala javnih naročil.</w:t>
      </w:r>
      <w:r w:rsidR="006034CD" w:rsidRPr="00A02C4B">
        <w:rPr>
          <w:rFonts w:ascii="Times New Roman" w:hAnsi="Times New Roman"/>
          <w:szCs w:val="20"/>
        </w:rPr>
        <w:t xml:space="preserve"> </w:t>
      </w:r>
      <w:r w:rsidR="008E7D90" w:rsidRPr="00A02C4B">
        <w:rPr>
          <w:rFonts w:ascii="Times New Roman" w:hAnsi="Times New Roman"/>
          <w:szCs w:val="20"/>
        </w:rPr>
        <w:t xml:space="preserve"> V</w:t>
      </w:r>
      <w:r w:rsidR="006034CD" w:rsidRPr="00A02C4B">
        <w:rPr>
          <w:rFonts w:ascii="Times New Roman" w:hAnsi="Times New Roman"/>
          <w:szCs w:val="20"/>
        </w:rPr>
        <w:t>sa vprašanja, ki jih naročniku posredujejo ponudniki</w:t>
      </w:r>
      <w:r w:rsidR="008E7D90" w:rsidRPr="00A02C4B">
        <w:rPr>
          <w:rFonts w:ascii="Times New Roman" w:hAnsi="Times New Roman"/>
          <w:szCs w:val="20"/>
        </w:rPr>
        <w:t xml:space="preserve"> morajo biti postavljena v slovenskem jeziku.</w:t>
      </w:r>
    </w:p>
    <w:p w14:paraId="52888442" w14:textId="77777777" w:rsidR="000E70DB" w:rsidRPr="00A02C4B" w:rsidRDefault="000E70DB" w:rsidP="000E70DB">
      <w:pPr>
        <w:spacing w:line="276" w:lineRule="auto"/>
        <w:rPr>
          <w:rFonts w:ascii="Times New Roman" w:hAnsi="Times New Roman"/>
          <w:szCs w:val="20"/>
        </w:rPr>
      </w:pPr>
    </w:p>
    <w:p w14:paraId="6B9FF6EE" w14:textId="77777777" w:rsidR="000E70DB" w:rsidRPr="00A02C4B" w:rsidRDefault="000E70DB" w:rsidP="000E70DB">
      <w:pPr>
        <w:spacing w:line="276" w:lineRule="auto"/>
        <w:rPr>
          <w:rFonts w:ascii="Times New Roman" w:hAnsi="Times New Roman"/>
          <w:szCs w:val="20"/>
        </w:rPr>
      </w:pPr>
      <w:r w:rsidRPr="00A02C4B">
        <w:rPr>
          <w:rFonts w:ascii="Times New Roman" w:hAnsi="Times New Roman"/>
          <w:szCs w:val="20"/>
        </w:rPr>
        <w:t xml:space="preserve">Naročnik bo preko Portala javnih naročil posredoval dodatna pojasnila v zvezi z razpisno dokumentacijo najpozneje </w:t>
      </w:r>
      <w:r w:rsidRPr="00A02C4B">
        <w:rPr>
          <w:rFonts w:ascii="Times New Roman" w:hAnsi="Times New Roman"/>
          <w:b/>
          <w:bCs/>
          <w:szCs w:val="20"/>
        </w:rPr>
        <w:t>šest (6) dni pred iztekom roka za oddajo ponudb</w:t>
      </w:r>
      <w:r w:rsidRPr="00A02C4B">
        <w:rPr>
          <w:rFonts w:ascii="Times New Roman" w:hAnsi="Times New Roman"/>
          <w:szCs w:val="20"/>
        </w:rPr>
        <w:t>, pod pogojem, da je bila zahteva posredovana pravočasno. Za pravočasno bo štela vsaka zahteva za dodatno pojasnilo, ki jo bo naročnik prejel v roku, ki ga je navedel v objavi na portalu JN.</w:t>
      </w:r>
    </w:p>
    <w:p w14:paraId="0FB19B3C" w14:textId="77777777" w:rsidR="00400A3C" w:rsidRPr="00A02C4B" w:rsidRDefault="00400A3C" w:rsidP="00377EEA">
      <w:pPr>
        <w:spacing w:line="276" w:lineRule="auto"/>
        <w:rPr>
          <w:rFonts w:ascii="Times New Roman" w:hAnsi="Times New Roman"/>
          <w:szCs w:val="20"/>
        </w:rPr>
      </w:pPr>
    </w:p>
    <w:p w14:paraId="5242AAD3" w14:textId="77777777" w:rsidR="00400A3C" w:rsidRPr="00A02C4B" w:rsidRDefault="00400A3C" w:rsidP="00377EEA">
      <w:pPr>
        <w:spacing w:line="276" w:lineRule="auto"/>
        <w:rPr>
          <w:rFonts w:ascii="Times New Roman" w:hAnsi="Times New Roman"/>
          <w:szCs w:val="20"/>
        </w:rPr>
      </w:pPr>
      <w:r w:rsidRPr="00A02C4B">
        <w:rPr>
          <w:rFonts w:ascii="Times New Roman" w:hAnsi="Times New Roman"/>
          <w:szCs w:val="20"/>
        </w:rPr>
        <w:t>Na zahteve za pojasnila oziroma druga vprašanja v zvezi z naročilom, zastavljena po tem roku, naročnik ne bo odgovarjal.</w:t>
      </w:r>
    </w:p>
    <w:p w14:paraId="62A03518" w14:textId="77777777" w:rsidR="0077559D" w:rsidRPr="00A02C4B" w:rsidRDefault="0077559D" w:rsidP="00377EEA">
      <w:pPr>
        <w:spacing w:line="276" w:lineRule="auto"/>
        <w:rPr>
          <w:rFonts w:ascii="Times New Roman" w:hAnsi="Times New Roman"/>
          <w:szCs w:val="20"/>
        </w:rPr>
      </w:pPr>
    </w:p>
    <w:p w14:paraId="3721CEC2" w14:textId="77777777" w:rsidR="0077559D" w:rsidRPr="00A02C4B" w:rsidRDefault="0077559D" w:rsidP="00377EEA">
      <w:pPr>
        <w:spacing w:line="276" w:lineRule="auto"/>
        <w:rPr>
          <w:rFonts w:ascii="Times New Roman" w:hAnsi="Times New Roman"/>
          <w:szCs w:val="20"/>
        </w:rPr>
      </w:pPr>
      <w:r w:rsidRPr="00A02C4B">
        <w:rPr>
          <w:rFonts w:ascii="Times New Roman" w:hAnsi="Times New Roman"/>
          <w:szCs w:val="20"/>
        </w:rPr>
        <w:t xml:space="preserve">Naročnik sme v skladu </w:t>
      </w:r>
      <w:r w:rsidR="00EE3018" w:rsidRPr="00A02C4B">
        <w:rPr>
          <w:rFonts w:ascii="Times New Roman" w:hAnsi="Times New Roman"/>
          <w:szCs w:val="20"/>
        </w:rPr>
        <w:t xml:space="preserve">s </w:t>
      </w:r>
      <w:r w:rsidRPr="00A02C4B">
        <w:rPr>
          <w:rFonts w:ascii="Times New Roman" w:hAnsi="Times New Roman"/>
          <w:szCs w:val="20"/>
        </w:rPr>
        <w:t>67. členom ZJN-3 spremeniti ali dopolniti razpisno dokumentacijo. Tovrstne spremembe in dopolnitve bo naročnik izdal v obliki dodatkov k razpisni dokumentaciji. Vsak dodatek k razpisni dokumentaciji postane sestavni del razpisne dokumentacije. Kot del razpisne dokumentacije štejejo tudi vprašanja in odgovori, objavljeni na portalu javnih naročil.</w:t>
      </w:r>
    </w:p>
    <w:p w14:paraId="2705B7AD" w14:textId="10DF0FE4" w:rsidR="005312FE" w:rsidRPr="00A02C4B" w:rsidRDefault="00ED7AB5" w:rsidP="002425BA">
      <w:pPr>
        <w:pStyle w:val="Naslov1"/>
        <w:spacing w:line="276" w:lineRule="auto"/>
        <w:rPr>
          <w:rFonts w:ascii="Times New Roman" w:hAnsi="Times New Roman"/>
          <w:szCs w:val="20"/>
        </w:rPr>
      </w:pPr>
      <w:bookmarkStart w:id="43" w:name="_Toc467133853"/>
      <w:bookmarkStart w:id="44" w:name="_Toc467501167"/>
      <w:bookmarkStart w:id="45" w:name="_Toc467133854"/>
      <w:bookmarkStart w:id="46" w:name="_Toc467501168"/>
      <w:bookmarkStart w:id="47" w:name="_Toc467133855"/>
      <w:bookmarkStart w:id="48" w:name="_Toc467501169"/>
      <w:bookmarkStart w:id="49" w:name="_Toc467133856"/>
      <w:bookmarkStart w:id="50" w:name="_Toc467501170"/>
      <w:bookmarkStart w:id="51" w:name="_Toc467133857"/>
      <w:bookmarkStart w:id="52" w:name="_Toc467501171"/>
      <w:bookmarkStart w:id="53" w:name="_Toc467133858"/>
      <w:bookmarkStart w:id="54" w:name="_Toc467501172"/>
      <w:bookmarkStart w:id="55" w:name="_Toc467133859"/>
      <w:bookmarkStart w:id="56" w:name="_Toc467501173"/>
      <w:bookmarkStart w:id="57" w:name="_Toc467133862"/>
      <w:bookmarkStart w:id="58" w:name="_Toc467501176"/>
      <w:bookmarkStart w:id="59" w:name="_Toc467133865"/>
      <w:bookmarkStart w:id="60" w:name="_Toc467501179"/>
      <w:bookmarkStart w:id="61" w:name="_Toc467133866"/>
      <w:bookmarkStart w:id="62" w:name="_Toc467501180"/>
      <w:bookmarkStart w:id="63" w:name="_Toc116380609"/>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r w:rsidRPr="00A02C4B">
        <w:rPr>
          <w:rFonts w:ascii="Times New Roman" w:hAnsi="Times New Roman"/>
          <w:caps w:val="0"/>
          <w:szCs w:val="20"/>
        </w:rPr>
        <w:t>UGOTAVLJANJE SPOSOBNOSTI</w:t>
      </w:r>
      <w:bookmarkEnd w:id="63"/>
    </w:p>
    <w:p w14:paraId="21644177" w14:textId="0CE47F0C" w:rsidR="005B48AD" w:rsidRPr="00A02C4B" w:rsidRDefault="00ED7AB5" w:rsidP="00377EEA">
      <w:pPr>
        <w:pStyle w:val="Naslov2"/>
        <w:spacing w:line="276" w:lineRule="auto"/>
        <w:rPr>
          <w:rFonts w:ascii="Times New Roman" w:hAnsi="Times New Roman"/>
          <w:szCs w:val="20"/>
        </w:rPr>
      </w:pPr>
      <w:bookmarkStart w:id="64" w:name="_Toc116380610"/>
      <w:r w:rsidRPr="00A02C4B">
        <w:rPr>
          <w:rFonts w:ascii="Times New Roman" w:hAnsi="Times New Roman"/>
          <w:szCs w:val="20"/>
        </w:rPr>
        <w:t>U</w:t>
      </w:r>
      <w:r w:rsidR="002838E4" w:rsidRPr="00A02C4B">
        <w:rPr>
          <w:rFonts w:ascii="Times New Roman" w:hAnsi="Times New Roman"/>
          <w:szCs w:val="20"/>
        </w:rPr>
        <w:t>gotavljanje sposobnosti za sodelovanje v postopku oddaje javnega naročila in dokazila</w:t>
      </w:r>
      <w:bookmarkEnd w:id="64"/>
    </w:p>
    <w:p w14:paraId="75C5D705" w14:textId="59BD1B5E" w:rsidR="00DA1D94" w:rsidRPr="00A02C4B" w:rsidRDefault="00DA1D94" w:rsidP="00DA1D94">
      <w:pPr>
        <w:spacing w:line="276" w:lineRule="auto"/>
        <w:rPr>
          <w:rFonts w:ascii="Times New Roman" w:hAnsi="Times New Roman"/>
          <w:szCs w:val="20"/>
        </w:rPr>
      </w:pPr>
      <w:r w:rsidRPr="00A02C4B">
        <w:rPr>
          <w:rFonts w:ascii="Times New Roman" w:hAnsi="Times New Roman"/>
          <w:szCs w:val="20"/>
        </w:rPr>
        <w:t xml:space="preserve">Ponudnik mora izpolnjevati vse v tej točki navedene pogoje. </w:t>
      </w:r>
      <w:r w:rsidR="0078727D" w:rsidRPr="00A02C4B">
        <w:rPr>
          <w:rFonts w:ascii="Times New Roman" w:hAnsi="Times New Roman"/>
          <w:szCs w:val="20"/>
        </w:rPr>
        <w:t>Za dokazovanje izpolnjevanja pogojev mora ponudnik priložiti dokazila, kot so navedena za vsakim zahtevanim pogojem.</w:t>
      </w:r>
    </w:p>
    <w:p w14:paraId="41D6DED7" w14:textId="77777777" w:rsidR="00DA1D94" w:rsidRPr="00A02C4B" w:rsidRDefault="00DA1D94" w:rsidP="00DA1D94">
      <w:pPr>
        <w:spacing w:line="276" w:lineRule="auto"/>
        <w:rPr>
          <w:rFonts w:ascii="Times New Roman" w:hAnsi="Times New Roman"/>
          <w:szCs w:val="20"/>
        </w:rPr>
      </w:pPr>
    </w:p>
    <w:p w14:paraId="6B2FBA0A" w14:textId="77777777" w:rsidR="00DA1D94" w:rsidRPr="00A02C4B" w:rsidRDefault="00DA1D94" w:rsidP="00DA1D94">
      <w:pPr>
        <w:spacing w:line="276" w:lineRule="auto"/>
        <w:rPr>
          <w:rFonts w:ascii="Times New Roman" w:hAnsi="Times New Roman"/>
          <w:szCs w:val="20"/>
        </w:rPr>
      </w:pPr>
      <w:r w:rsidRPr="00A02C4B">
        <w:rPr>
          <w:rFonts w:ascii="Times New Roman" w:hAnsi="Times New Roman"/>
          <w:szCs w:val="20"/>
        </w:rPr>
        <w:t xml:space="preserve">Ob predložitvi ponudbe bo naročnik namesto potrdil, ki jih izdajajo javni organi ali tretje osebe, v skladu z 79. členom ZJN-3 sprejel ESPD, ki predstavlja lastno izjavo, kot predhodni dokaz v zvezi s točkami 8.1.1 do 8.1.5 teh navodil. </w:t>
      </w:r>
    </w:p>
    <w:p w14:paraId="21010CF8" w14:textId="77777777" w:rsidR="00DA1D94" w:rsidRPr="00A02C4B" w:rsidRDefault="00DA1D94" w:rsidP="00DA1D94">
      <w:pPr>
        <w:spacing w:line="276" w:lineRule="auto"/>
        <w:rPr>
          <w:rFonts w:ascii="Times New Roman" w:hAnsi="Times New Roman"/>
          <w:szCs w:val="20"/>
        </w:rPr>
      </w:pPr>
    </w:p>
    <w:p w14:paraId="405B38F8" w14:textId="77777777" w:rsidR="00DA1D94" w:rsidRPr="00A02C4B" w:rsidRDefault="00DA1D94" w:rsidP="00DA1D94">
      <w:pPr>
        <w:spacing w:line="276" w:lineRule="auto"/>
        <w:rPr>
          <w:rFonts w:ascii="Times New Roman" w:hAnsi="Times New Roman"/>
          <w:szCs w:val="20"/>
        </w:rPr>
      </w:pPr>
      <w:r w:rsidRPr="00A02C4B">
        <w:rPr>
          <w:rFonts w:ascii="Times New Roman" w:hAnsi="Times New Roman"/>
          <w:szCs w:val="20"/>
        </w:rPr>
        <w:t>Gospodarski subjekt mora v obrazcu ESPD navesti vse informacije, na podlagi katerih bo naročnik potrdila ali druge informacije pridobil v nacionalni bazi podatkov, ter v predmetnem obrazcu podati soglasje, da dokazila pridobi naročnik.</w:t>
      </w:r>
    </w:p>
    <w:p w14:paraId="06A568C0" w14:textId="53BB4660" w:rsidR="00DA1D94" w:rsidRPr="00A02C4B" w:rsidRDefault="00DA1D94" w:rsidP="00DA1D94">
      <w:pPr>
        <w:spacing w:line="276" w:lineRule="auto"/>
        <w:rPr>
          <w:rFonts w:ascii="Times New Roman" w:hAnsi="Times New Roman"/>
          <w:szCs w:val="20"/>
        </w:rPr>
      </w:pPr>
    </w:p>
    <w:p w14:paraId="5CF1304C" w14:textId="77777777" w:rsidR="009E71A9" w:rsidRPr="00A02C4B" w:rsidRDefault="009E71A9" w:rsidP="009E71A9">
      <w:pPr>
        <w:rPr>
          <w:rFonts w:ascii="Times New Roman" w:hAnsi="Times New Roman"/>
          <w:szCs w:val="20"/>
        </w:rPr>
      </w:pPr>
      <w:r w:rsidRPr="00A02C4B">
        <w:rPr>
          <w:rFonts w:ascii="Times New Roman" w:hAnsi="Times New Roman"/>
          <w:szCs w:val="20"/>
        </w:rPr>
        <w:t>Naročnik bo razloge za izključitev in pogoje za sodelovanje obravnaval skladno s 75., 76. in 77. členom ZJN-3.</w:t>
      </w:r>
    </w:p>
    <w:p w14:paraId="2BD6BA6A" w14:textId="77777777" w:rsidR="009E71A9" w:rsidRPr="00A02C4B" w:rsidRDefault="009E71A9" w:rsidP="009E71A9">
      <w:pPr>
        <w:suppressAutoHyphens/>
        <w:rPr>
          <w:rFonts w:ascii="Times New Roman" w:hAnsi="Times New Roman"/>
          <w:szCs w:val="20"/>
        </w:rPr>
      </w:pPr>
    </w:p>
    <w:p w14:paraId="67BA3013" w14:textId="24123CD1" w:rsidR="009E71A9" w:rsidRPr="00A02C4B" w:rsidRDefault="009E71A9" w:rsidP="009E71A9">
      <w:pPr>
        <w:suppressAutoHyphens/>
        <w:spacing w:line="276" w:lineRule="auto"/>
        <w:rPr>
          <w:rFonts w:ascii="Times New Roman" w:hAnsi="Times New Roman"/>
          <w:szCs w:val="20"/>
        </w:rPr>
      </w:pPr>
      <w:r w:rsidRPr="00A02C4B">
        <w:rPr>
          <w:rFonts w:ascii="Times New Roman" w:hAnsi="Times New Roman"/>
          <w:szCs w:val="20"/>
        </w:rPr>
        <w:t>Naročnik bo pred oddajo javnega naročila od ponudnika, katerega ponudbo bo preverjal</w:t>
      </w:r>
      <w:r w:rsidR="00034C64" w:rsidRPr="00A02C4B">
        <w:rPr>
          <w:rFonts w:ascii="Times New Roman" w:hAnsi="Times New Roman"/>
          <w:szCs w:val="20"/>
        </w:rPr>
        <w:t>,</w:t>
      </w:r>
      <w:r w:rsidR="00677C29" w:rsidRPr="00A02C4B">
        <w:rPr>
          <w:rFonts w:ascii="Times New Roman" w:hAnsi="Times New Roman"/>
          <w:szCs w:val="20"/>
        </w:rPr>
        <w:t xml:space="preserve"> </w:t>
      </w:r>
      <w:r w:rsidRPr="00A02C4B">
        <w:rPr>
          <w:rFonts w:ascii="Times New Roman" w:hAnsi="Times New Roman"/>
          <w:szCs w:val="20"/>
        </w:rPr>
        <w:t>zahteval, da predloži vsa dokazila ali del dokazil v zvezi z navedbami v ESPD</w:t>
      </w:r>
      <w:r w:rsidR="003C634F" w:rsidRPr="00A02C4B">
        <w:rPr>
          <w:rFonts w:ascii="Times New Roman" w:hAnsi="Times New Roman"/>
          <w:szCs w:val="20"/>
        </w:rPr>
        <w:t xml:space="preserve"> kot dokaz neobstoja razlogov za izključitev iz točke 8.1.1</w:t>
      </w:r>
      <w:r w:rsidR="008E4A1B" w:rsidRPr="00A02C4B">
        <w:rPr>
          <w:rFonts w:ascii="Times New Roman" w:hAnsi="Times New Roman"/>
          <w:szCs w:val="20"/>
        </w:rPr>
        <w:t xml:space="preserve"> in 8.1.2.</w:t>
      </w:r>
      <w:r w:rsidR="003C634F" w:rsidRPr="00A02C4B">
        <w:rPr>
          <w:rFonts w:ascii="Times New Roman" w:hAnsi="Times New Roman"/>
          <w:szCs w:val="20"/>
        </w:rPr>
        <w:t xml:space="preserve"> teh navodil in kot dokaz izpolnjevanja pogojev za sodelovanje iz točk 8.1.</w:t>
      </w:r>
      <w:r w:rsidR="008E4A1B" w:rsidRPr="00A02C4B">
        <w:rPr>
          <w:rFonts w:ascii="Times New Roman" w:hAnsi="Times New Roman"/>
          <w:szCs w:val="20"/>
        </w:rPr>
        <w:t>3.</w:t>
      </w:r>
      <w:r w:rsidR="003C634F" w:rsidRPr="00A02C4B">
        <w:rPr>
          <w:rFonts w:ascii="Times New Roman" w:hAnsi="Times New Roman"/>
          <w:szCs w:val="20"/>
        </w:rPr>
        <w:t xml:space="preserve"> do 8.1.</w:t>
      </w:r>
      <w:r w:rsidR="00034C64" w:rsidRPr="00A02C4B">
        <w:rPr>
          <w:rFonts w:ascii="Times New Roman" w:hAnsi="Times New Roman"/>
          <w:szCs w:val="20"/>
        </w:rPr>
        <w:t>4</w:t>
      </w:r>
      <w:r w:rsidR="003C634F" w:rsidRPr="00A02C4B">
        <w:rPr>
          <w:rFonts w:ascii="Times New Roman" w:hAnsi="Times New Roman"/>
          <w:szCs w:val="20"/>
        </w:rPr>
        <w:t xml:space="preserve"> teh navodil.</w:t>
      </w:r>
      <w:r w:rsidRPr="00A02C4B">
        <w:rPr>
          <w:rFonts w:ascii="Times New Roman" w:hAnsi="Times New Roman"/>
          <w:szCs w:val="20"/>
        </w:rPr>
        <w:t xml:space="preserve"> Podatke, ki se vodijo v uradnih evidencah, in ponudnik za njih ne bo predložil dokazila sam, bo naročnik preveril v uradni evidenci.</w:t>
      </w:r>
    </w:p>
    <w:p w14:paraId="5287A611" w14:textId="38FAC82C" w:rsidR="009E71A9" w:rsidRPr="00A02C4B" w:rsidRDefault="009E71A9" w:rsidP="00DA1D94">
      <w:pPr>
        <w:spacing w:line="276" w:lineRule="auto"/>
        <w:rPr>
          <w:rFonts w:ascii="Times New Roman" w:hAnsi="Times New Roman"/>
          <w:szCs w:val="20"/>
        </w:rPr>
      </w:pPr>
    </w:p>
    <w:p w14:paraId="553151F1" w14:textId="18F44329" w:rsidR="00DA1D94" w:rsidRPr="00A02C4B" w:rsidRDefault="00DA1D94" w:rsidP="00DA1D94">
      <w:pPr>
        <w:spacing w:line="276" w:lineRule="auto"/>
        <w:rPr>
          <w:rFonts w:ascii="Times New Roman" w:hAnsi="Times New Roman"/>
          <w:szCs w:val="20"/>
        </w:rPr>
      </w:pPr>
      <w:r w:rsidRPr="00A02C4B">
        <w:rPr>
          <w:rFonts w:ascii="Times New Roman" w:hAnsi="Times New Roman"/>
          <w:szCs w:val="20"/>
        </w:rPr>
        <w:t>Gospodarski subjekt lahko dokazila o neobstoju razlogov za izključitev iz točke 8.1.1</w:t>
      </w:r>
      <w:r w:rsidR="00FE0FC1" w:rsidRPr="00A02C4B">
        <w:rPr>
          <w:rFonts w:ascii="Times New Roman" w:hAnsi="Times New Roman"/>
          <w:szCs w:val="20"/>
        </w:rPr>
        <w:t xml:space="preserve"> in 8.1.2.</w:t>
      </w:r>
      <w:r w:rsidRPr="00A02C4B">
        <w:rPr>
          <w:rFonts w:ascii="Times New Roman" w:hAnsi="Times New Roman"/>
          <w:szCs w:val="20"/>
        </w:rPr>
        <w:t xml:space="preserve"> teh navodil in dokazila o izpolnjevanju pogojev za sodelovanje iz točk 8.1.</w:t>
      </w:r>
      <w:r w:rsidR="00FE0FC1" w:rsidRPr="00A02C4B">
        <w:rPr>
          <w:rFonts w:ascii="Times New Roman" w:hAnsi="Times New Roman"/>
          <w:szCs w:val="20"/>
        </w:rPr>
        <w:t>3</w:t>
      </w:r>
      <w:r w:rsidRPr="00A02C4B">
        <w:rPr>
          <w:rFonts w:ascii="Times New Roman" w:hAnsi="Times New Roman"/>
          <w:szCs w:val="20"/>
        </w:rPr>
        <w:t xml:space="preserve"> do 8.1.</w:t>
      </w:r>
      <w:r w:rsidR="00034C64" w:rsidRPr="00A02C4B">
        <w:rPr>
          <w:rFonts w:ascii="Times New Roman" w:hAnsi="Times New Roman"/>
          <w:szCs w:val="20"/>
        </w:rPr>
        <w:t>4</w:t>
      </w:r>
      <w:r w:rsidRPr="00A02C4B">
        <w:rPr>
          <w:rFonts w:ascii="Times New Roman" w:hAnsi="Times New Roman"/>
          <w:szCs w:val="20"/>
        </w:rPr>
        <w:t xml:space="preserve"> teh navodil predloži tudi sam. Naročnik si pridržuje pravico do preveritve verodostojnosti predloženih dokazil pri podpisniku le-teh.</w:t>
      </w:r>
    </w:p>
    <w:p w14:paraId="602161EA" w14:textId="77777777" w:rsidR="00DA1D94" w:rsidRPr="00A02C4B" w:rsidRDefault="00DA1D94" w:rsidP="00DA1D94">
      <w:pPr>
        <w:spacing w:line="276" w:lineRule="auto"/>
        <w:rPr>
          <w:rFonts w:ascii="Times New Roman" w:hAnsi="Times New Roman"/>
          <w:szCs w:val="20"/>
        </w:rPr>
      </w:pPr>
    </w:p>
    <w:p w14:paraId="7BB64644" w14:textId="77777777" w:rsidR="00DA1D94" w:rsidRPr="00A02C4B" w:rsidRDefault="00DA1D94" w:rsidP="00DA1D94">
      <w:pPr>
        <w:spacing w:line="276" w:lineRule="auto"/>
        <w:rPr>
          <w:rFonts w:ascii="Times New Roman" w:hAnsi="Times New Roman"/>
          <w:szCs w:val="20"/>
        </w:rPr>
      </w:pPr>
      <w:r w:rsidRPr="00A02C4B">
        <w:rPr>
          <w:rFonts w:ascii="Times New Roman" w:hAnsi="Times New Roman"/>
          <w:szCs w:val="20"/>
        </w:rPr>
        <w:t>V kolikor ponudnik nima sedeža v Republiki Sloveniji in ne more pridobiti in predložiti zahtevnih dokumentov, ker država v kateri ima ponudnik svoj sedež ne izdaja takšnih dokumentov, jih je mogoče nadomestiti z zapriseženo izjavo, če pa ta v državi v kateri ima ponudnik svoj sedež ni predvidena, pa z izjavo določene osebe, dano pred pristojnim sodnim ali upravnim organom, notarjem ali pred pristojno poklicno ali trgovinsko organizacijo v matični državi te osebe ali v državi, v kateri ima ponudnik sedež.</w:t>
      </w:r>
    </w:p>
    <w:p w14:paraId="1AB28D00" w14:textId="77777777" w:rsidR="00DA1D94" w:rsidRPr="00A02C4B" w:rsidRDefault="00DA1D94" w:rsidP="00DA1D94">
      <w:pPr>
        <w:spacing w:line="276" w:lineRule="auto"/>
        <w:rPr>
          <w:rFonts w:ascii="Times New Roman" w:hAnsi="Times New Roman"/>
          <w:szCs w:val="20"/>
        </w:rPr>
      </w:pPr>
    </w:p>
    <w:p w14:paraId="588AD32C" w14:textId="4ED7FADD" w:rsidR="00C25459" w:rsidRPr="00A02C4B" w:rsidRDefault="00DA1D94" w:rsidP="00DA1D94">
      <w:pPr>
        <w:spacing w:line="276" w:lineRule="auto"/>
        <w:rPr>
          <w:rFonts w:ascii="Times New Roman" w:hAnsi="Times New Roman"/>
          <w:szCs w:val="20"/>
        </w:rPr>
      </w:pPr>
      <w:r w:rsidRPr="00A02C4B">
        <w:rPr>
          <w:rFonts w:ascii="Times New Roman" w:hAnsi="Times New Roman"/>
          <w:szCs w:val="20"/>
        </w:rPr>
        <w:t>Za skupne ponudbe in ponudbe s podizvajalci je potrebno upoštevati še točki 10.3.1 (Skupna ponudba) in 10.3.2 (Ponudba s podizvajalci) teh navodil.</w:t>
      </w:r>
    </w:p>
    <w:p w14:paraId="3584ADD6" w14:textId="77777777" w:rsidR="003A77BA" w:rsidRPr="00A02C4B" w:rsidRDefault="00CE3D01" w:rsidP="00377EEA">
      <w:pPr>
        <w:pStyle w:val="Naslov3"/>
        <w:spacing w:line="276" w:lineRule="auto"/>
        <w:rPr>
          <w:rFonts w:ascii="Times New Roman" w:hAnsi="Times New Roman"/>
          <w:szCs w:val="20"/>
        </w:rPr>
      </w:pPr>
      <w:bookmarkStart w:id="65" w:name="_Toc464638508"/>
      <w:bookmarkStart w:id="66" w:name="_Toc464638509"/>
      <w:bookmarkStart w:id="67" w:name="_Toc464638510"/>
      <w:bookmarkStart w:id="68" w:name="_Toc464638511"/>
      <w:bookmarkStart w:id="69" w:name="_Toc464638513"/>
      <w:bookmarkStart w:id="70" w:name="_Toc464638514"/>
      <w:bookmarkStart w:id="71" w:name="_Toc464638515"/>
      <w:bookmarkStart w:id="72" w:name="_Toc464638517"/>
      <w:bookmarkStart w:id="73" w:name="_Toc464638519"/>
      <w:bookmarkStart w:id="74" w:name="_Toc464638520"/>
      <w:bookmarkStart w:id="75" w:name="_Toc464638521"/>
      <w:bookmarkStart w:id="76" w:name="_Toc464638522"/>
      <w:bookmarkStart w:id="77" w:name="_Toc464638523"/>
      <w:bookmarkStart w:id="78" w:name="_Toc464638525"/>
      <w:bookmarkStart w:id="79" w:name="_Toc464638526"/>
      <w:bookmarkStart w:id="80" w:name="_Toc464638527"/>
      <w:bookmarkStart w:id="81" w:name="_Toc116380611"/>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r w:rsidRPr="00A02C4B">
        <w:rPr>
          <w:rFonts w:ascii="Times New Roman" w:hAnsi="Times New Roman"/>
          <w:szCs w:val="20"/>
        </w:rPr>
        <w:t>Razlogi za izključitev</w:t>
      </w:r>
      <w:bookmarkEnd w:id="81"/>
    </w:p>
    <w:p w14:paraId="4087F80D" w14:textId="77777777" w:rsidR="00DA1D94" w:rsidRPr="00A02C4B" w:rsidRDefault="00DA1D94" w:rsidP="003F6CDD">
      <w:pPr>
        <w:numPr>
          <w:ilvl w:val="0"/>
          <w:numId w:val="6"/>
        </w:numPr>
        <w:ind w:left="426" w:hanging="284"/>
        <w:rPr>
          <w:rFonts w:ascii="Times New Roman" w:hAnsi="Times New Roman"/>
          <w:szCs w:val="20"/>
        </w:rPr>
      </w:pPr>
      <w:r w:rsidRPr="00A02C4B">
        <w:rPr>
          <w:rFonts w:ascii="Times New Roman" w:hAnsi="Times New Roman"/>
          <w:szCs w:val="20"/>
        </w:rPr>
        <w:t>Gospodarskemu subjektu ali osebi, ki je članica upravnega, vodstvenega ali nadzornega organa tega gospodarskega subjekta ali ki ima pooblastilo za njegovo zastopanje ali odločanje ali nadzor v njem, ni bila izrečena pravnomočna sodba, ki ima elemente kaznivih dejanj iz prvega odstavka 75. člena ZJN-3.</w:t>
      </w:r>
    </w:p>
    <w:p w14:paraId="3B43DB59" w14:textId="77777777" w:rsidR="00DA1D94" w:rsidRPr="00A02C4B" w:rsidRDefault="00DA1D94" w:rsidP="00DA1D94">
      <w:pPr>
        <w:ind w:left="426"/>
        <w:rPr>
          <w:rFonts w:ascii="Times New Roman" w:hAnsi="Times New Roman"/>
          <w:szCs w:val="20"/>
        </w:rPr>
      </w:pPr>
    </w:p>
    <w:p w14:paraId="3542A9E4" w14:textId="77777777" w:rsidR="00DA1D94" w:rsidRPr="00A02C4B" w:rsidRDefault="00DA1D94" w:rsidP="00DA1D94">
      <w:pPr>
        <w:ind w:left="426"/>
        <w:rPr>
          <w:rFonts w:ascii="Times New Roman" w:hAnsi="Times New Roman"/>
          <w:szCs w:val="20"/>
        </w:rPr>
      </w:pPr>
      <w:r w:rsidRPr="00A02C4B">
        <w:rPr>
          <w:rFonts w:ascii="Times New Roman" w:hAnsi="Times New Roman"/>
          <w:szCs w:val="20"/>
        </w:rPr>
        <w:t>V kolikor je gospodarski subjekt v položaju iz zgornjega odstavka, lahko naročniku v skladu z devetim odstavkom 75. člena ZJN-3 predloži dokazila, da je sprejel zadostne ukrepe, s katerimi lahko dokaže svojo zanesljivost kljub obstoju razlogov za izključitev.</w:t>
      </w:r>
    </w:p>
    <w:p w14:paraId="597C7162" w14:textId="77777777" w:rsidR="00DA1D94" w:rsidRPr="00A02C4B" w:rsidRDefault="00DA1D94" w:rsidP="00DA1D94">
      <w:pPr>
        <w:ind w:left="426"/>
        <w:rPr>
          <w:rFonts w:ascii="Times New Roman" w:hAnsi="Times New Roman"/>
          <w:szCs w:val="20"/>
        </w:rPr>
      </w:pPr>
    </w:p>
    <w:p w14:paraId="1616A97A" w14:textId="77777777" w:rsidR="00DA1D94" w:rsidRPr="00A02C4B" w:rsidRDefault="00DA1D94" w:rsidP="00DA1D94">
      <w:pPr>
        <w:ind w:firstLine="426"/>
        <w:rPr>
          <w:rFonts w:ascii="Times New Roman" w:hAnsi="Times New Roman"/>
          <w:szCs w:val="20"/>
        </w:rPr>
      </w:pPr>
      <w:r w:rsidRPr="00A02C4B">
        <w:rPr>
          <w:rFonts w:ascii="Times New Roman" w:hAnsi="Times New Roman"/>
          <w:szCs w:val="20"/>
        </w:rPr>
        <w:t>DOKAZILA:</w:t>
      </w:r>
    </w:p>
    <w:p w14:paraId="7E705DDF" w14:textId="77777777" w:rsidR="00DA1D94" w:rsidRPr="00A02C4B" w:rsidRDefault="00DA1D94" w:rsidP="00DA1D94">
      <w:pPr>
        <w:ind w:left="426"/>
        <w:rPr>
          <w:rFonts w:ascii="Times New Roman" w:hAnsi="Times New Roman"/>
          <w:szCs w:val="20"/>
        </w:rPr>
      </w:pPr>
      <w:r w:rsidRPr="00A02C4B">
        <w:rPr>
          <w:rFonts w:ascii="Times New Roman" w:hAnsi="Times New Roman"/>
          <w:szCs w:val="20"/>
        </w:rPr>
        <w:t xml:space="preserve">Izpolnjen </w:t>
      </w:r>
      <w:r w:rsidRPr="00A02C4B">
        <w:rPr>
          <w:rFonts w:ascii="Times New Roman" w:hAnsi="Times New Roman"/>
          <w:b/>
          <w:szCs w:val="20"/>
        </w:rPr>
        <w:t xml:space="preserve">obrazec </w:t>
      </w:r>
      <w:r w:rsidRPr="00A02C4B">
        <w:rPr>
          <w:rFonts w:ascii="Times New Roman" w:hAnsi="Times New Roman"/>
          <w:szCs w:val="20"/>
        </w:rPr>
        <w:t>ESPD (v »Del III: Razlogi za izključitev, Oddelek A: Razlogi, povezani s kazenskimi obsodbami«) za vse gospodarske subjekte v ponudbi</w:t>
      </w:r>
    </w:p>
    <w:p w14:paraId="37CE28D3" w14:textId="77777777" w:rsidR="00DA1D94" w:rsidRPr="00A02C4B" w:rsidRDefault="00DA1D94" w:rsidP="00DA1D94">
      <w:pPr>
        <w:rPr>
          <w:rFonts w:ascii="Times New Roman" w:hAnsi="Times New Roman"/>
          <w:szCs w:val="20"/>
        </w:rPr>
      </w:pPr>
    </w:p>
    <w:p w14:paraId="7B010762" w14:textId="39E8013F" w:rsidR="00DA1D94" w:rsidRPr="00A02C4B" w:rsidRDefault="00DA1D94" w:rsidP="00DA1D94">
      <w:pPr>
        <w:tabs>
          <w:tab w:val="left" w:pos="887"/>
        </w:tabs>
        <w:ind w:left="392"/>
        <w:rPr>
          <w:rFonts w:ascii="Times New Roman" w:hAnsi="Times New Roman"/>
          <w:szCs w:val="20"/>
        </w:rPr>
      </w:pPr>
      <w:r w:rsidRPr="00A02C4B">
        <w:rPr>
          <w:rFonts w:ascii="Times New Roman" w:hAnsi="Times New Roman"/>
          <w:b/>
          <w:szCs w:val="20"/>
        </w:rPr>
        <w:t>Naročnik bo, pred oddajo javnega naročila, od ponudnika, kateremu se je odločil oddati predmetno naročilo</w:t>
      </w:r>
      <w:r w:rsidRPr="00A02C4B">
        <w:rPr>
          <w:rFonts w:ascii="Times New Roman" w:hAnsi="Times New Roman"/>
          <w:szCs w:val="20"/>
        </w:rPr>
        <w:t xml:space="preserve">, </w:t>
      </w:r>
      <w:r w:rsidR="00F41787" w:rsidRPr="00A02C4B">
        <w:rPr>
          <w:rFonts w:ascii="Times New Roman" w:hAnsi="Times New Roman"/>
          <w:szCs w:val="20"/>
        </w:rPr>
        <w:t>na podlagi</w:t>
      </w:r>
      <w:r w:rsidRPr="00A02C4B">
        <w:rPr>
          <w:rFonts w:ascii="Times New Roman" w:hAnsi="Times New Roman"/>
          <w:szCs w:val="20"/>
        </w:rPr>
        <w:t xml:space="preserve"> pooblastila za pridobitev podatkov iz kazenske evidence</w:t>
      </w:r>
      <w:r w:rsidR="00D07E30" w:rsidRPr="00A02C4B">
        <w:rPr>
          <w:rFonts w:ascii="Times New Roman" w:hAnsi="Times New Roman"/>
          <w:szCs w:val="20"/>
        </w:rPr>
        <w:t xml:space="preserve"> (</w:t>
      </w:r>
      <w:proofErr w:type="spellStart"/>
      <w:r w:rsidR="00D07E30" w:rsidRPr="00A02C4B">
        <w:rPr>
          <w:rFonts w:ascii="Times New Roman" w:hAnsi="Times New Roman"/>
          <w:szCs w:val="20"/>
        </w:rPr>
        <w:t>obr</w:t>
      </w:r>
      <w:proofErr w:type="spellEnd"/>
      <w:r w:rsidR="00D07E30" w:rsidRPr="00A02C4B">
        <w:rPr>
          <w:rFonts w:ascii="Times New Roman" w:hAnsi="Times New Roman"/>
          <w:szCs w:val="20"/>
        </w:rPr>
        <w:t>.</w:t>
      </w:r>
      <w:r w:rsidRPr="00A02C4B">
        <w:rPr>
          <w:rFonts w:ascii="Times New Roman" w:hAnsi="Times New Roman"/>
          <w:szCs w:val="20"/>
        </w:rPr>
        <w:t xml:space="preserve"> </w:t>
      </w:r>
      <w:r w:rsidR="0000651A" w:rsidRPr="00A02C4B">
        <w:rPr>
          <w:rFonts w:ascii="Times New Roman" w:hAnsi="Times New Roman"/>
          <w:szCs w:val="20"/>
        </w:rPr>
        <w:t xml:space="preserve">-  K1  in </w:t>
      </w:r>
      <w:proofErr w:type="spellStart"/>
      <w:r w:rsidR="0000651A" w:rsidRPr="00A02C4B">
        <w:rPr>
          <w:rFonts w:ascii="Times New Roman" w:hAnsi="Times New Roman"/>
          <w:szCs w:val="20"/>
        </w:rPr>
        <w:t>obr</w:t>
      </w:r>
      <w:proofErr w:type="spellEnd"/>
      <w:r w:rsidR="0000651A" w:rsidRPr="00A02C4B">
        <w:rPr>
          <w:rFonts w:ascii="Times New Roman" w:hAnsi="Times New Roman"/>
          <w:szCs w:val="20"/>
        </w:rPr>
        <w:t xml:space="preserve">.- K2 </w:t>
      </w:r>
      <w:r w:rsidRPr="00A02C4B">
        <w:rPr>
          <w:rFonts w:ascii="Times New Roman" w:hAnsi="Times New Roman"/>
          <w:szCs w:val="20"/>
        </w:rPr>
        <w:t>(za vse osebe, ki so članice upravnega, vodstvenega ali nadzornega organa gospodarskega subjekta ali ki imajo pooblastila za njegovo zastopanje ali odločanje ali nadzor v njem)</w:t>
      </w:r>
      <w:r w:rsidR="00D07E30" w:rsidRPr="00A02C4B">
        <w:rPr>
          <w:rFonts w:ascii="Times New Roman" w:hAnsi="Times New Roman"/>
          <w:szCs w:val="20"/>
        </w:rPr>
        <w:t xml:space="preserve"> pridobil podatke iz kazenske evidence.</w:t>
      </w:r>
      <w:r w:rsidRPr="00A02C4B">
        <w:rPr>
          <w:rFonts w:ascii="Times New Roman" w:hAnsi="Times New Roman"/>
          <w:szCs w:val="20"/>
        </w:rPr>
        <w:t xml:space="preserve"> </w:t>
      </w:r>
    </w:p>
    <w:p w14:paraId="7185278B" w14:textId="77777777" w:rsidR="00DA1D94" w:rsidRPr="00A02C4B" w:rsidRDefault="00DA1D94" w:rsidP="00DA1D94">
      <w:pPr>
        <w:tabs>
          <w:tab w:val="left" w:pos="887"/>
        </w:tabs>
        <w:ind w:left="392"/>
        <w:rPr>
          <w:rFonts w:ascii="Times New Roman" w:hAnsi="Times New Roman"/>
          <w:szCs w:val="20"/>
        </w:rPr>
      </w:pPr>
    </w:p>
    <w:p w14:paraId="1C4B03E6" w14:textId="77777777" w:rsidR="00DA1D94" w:rsidRPr="00A02C4B" w:rsidRDefault="00DA1D94" w:rsidP="00DA1D94">
      <w:pPr>
        <w:tabs>
          <w:tab w:val="left" w:pos="887"/>
        </w:tabs>
        <w:ind w:left="392"/>
        <w:rPr>
          <w:rFonts w:ascii="Times New Roman" w:hAnsi="Times New Roman"/>
          <w:szCs w:val="20"/>
        </w:rPr>
      </w:pPr>
      <w:r w:rsidRPr="00A02C4B">
        <w:rPr>
          <w:rFonts w:ascii="Times New Roman" w:hAnsi="Times New Roman"/>
          <w:szCs w:val="20"/>
        </w:rPr>
        <w:t>Ponudnik lahko potrdila iz Kazenske evidence priloži sam. Tako predložena potrdila ne smejo biti starejša od 4 mesecev od roka za oddajo ponudbe.</w:t>
      </w:r>
    </w:p>
    <w:p w14:paraId="04E14089" w14:textId="77777777" w:rsidR="00DA1D94" w:rsidRPr="00A02C4B" w:rsidRDefault="00DA1D94" w:rsidP="00DA1D94">
      <w:pPr>
        <w:tabs>
          <w:tab w:val="left" w:pos="887"/>
        </w:tabs>
        <w:ind w:left="392"/>
        <w:rPr>
          <w:rFonts w:ascii="Times New Roman" w:hAnsi="Times New Roman"/>
          <w:szCs w:val="20"/>
        </w:rPr>
      </w:pPr>
    </w:p>
    <w:p w14:paraId="5075812A" w14:textId="77777777" w:rsidR="00DA1D94" w:rsidRPr="00A02C4B" w:rsidRDefault="00DA1D94" w:rsidP="003F6CDD">
      <w:pPr>
        <w:numPr>
          <w:ilvl w:val="0"/>
          <w:numId w:val="6"/>
        </w:numPr>
        <w:ind w:left="426" w:hanging="284"/>
        <w:rPr>
          <w:rFonts w:ascii="Times New Roman" w:hAnsi="Times New Roman"/>
          <w:szCs w:val="20"/>
        </w:rPr>
      </w:pPr>
      <w:r w:rsidRPr="00A02C4B">
        <w:rPr>
          <w:rFonts w:ascii="Times New Roman" w:hAnsi="Times New Roman"/>
          <w:szCs w:val="20"/>
        </w:rPr>
        <w:t>Gospodarski subjekt mora na dan oddaje ponudbe izpolnjevati obvezne dajatve ali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Gospodarski subjekt mora imeti na dan oddaje ponudbe predložene vse obračune davčnih odtegljajev za dohodke iz delovnega razmerja za obdobje zadnjih petih let do dne oddaje ponudbe.</w:t>
      </w:r>
    </w:p>
    <w:p w14:paraId="46E90757" w14:textId="77777777" w:rsidR="00DA1D94" w:rsidRPr="00A02C4B" w:rsidRDefault="00DA1D94" w:rsidP="00DA1D94">
      <w:pPr>
        <w:rPr>
          <w:rFonts w:ascii="Times New Roman" w:hAnsi="Times New Roman"/>
          <w:szCs w:val="20"/>
        </w:rPr>
      </w:pPr>
    </w:p>
    <w:p w14:paraId="74CB81B3" w14:textId="77777777" w:rsidR="00DA1D94" w:rsidRPr="00A02C4B" w:rsidRDefault="00DA1D94" w:rsidP="00DA1D94">
      <w:pPr>
        <w:ind w:firstLine="392"/>
        <w:rPr>
          <w:rFonts w:ascii="Times New Roman" w:hAnsi="Times New Roman"/>
          <w:szCs w:val="20"/>
        </w:rPr>
      </w:pPr>
      <w:r w:rsidRPr="00A02C4B">
        <w:rPr>
          <w:rFonts w:ascii="Times New Roman" w:hAnsi="Times New Roman"/>
          <w:szCs w:val="20"/>
        </w:rPr>
        <w:t>DOKAZILO:</w:t>
      </w:r>
    </w:p>
    <w:p w14:paraId="3E3B9BD9" w14:textId="77777777" w:rsidR="00DA1D94" w:rsidRPr="00A02C4B" w:rsidRDefault="00DA1D94" w:rsidP="00DA1D94">
      <w:pPr>
        <w:ind w:left="426"/>
        <w:rPr>
          <w:rFonts w:ascii="Times New Roman" w:hAnsi="Times New Roman"/>
          <w:szCs w:val="20"/>
        </w:rPr>
      </w:pPr>
      <w:r w:rsidRPr="00A02C4B">
        <w:rPr>
          <w:rFonts w:ascii="Times New Roman" w:hAnsi="Times New Roman"/>
          <w:szCs w:val="20"/>
        </w:rPr>
        <w:t xml:space="preserve">Izpolnjen </w:t>
      </w:r>
      <w:r w:rsidRPr="00A02C4B">
        <w:rPr>
          <w:rFonts w:ascii="Times New Roman" w:hAnsi="Times New Roman"/>
          <w:b/>
          <w:szCs w:val="20"/>
        </w:rPr>
        <w:t xml:space="preserve">obrazec ESPD </w:t>
      </w:r>
      <w:r w:rsidRPr="00A02C4B">
        <w:rPr>
          <w:rFonts w:ascii="Times New Roman" w:hAnsi="Times New Roman"/>
          <w:szCs w:val="20"/>
        </w:rPr>
        <w:t>(v »Del III: Razlogi za izključitev, Oddelek B: Razlogi, povezani s plačilom davkov ali prispevkov za socialno varnost«) za vse gospodarske subjekte v ponudbi</w:t>
      </w:r>
    </w:p>
    <w:p w14:paraId="0FD6BC5C" w14:textId="77777777" w:rsidR="00DA1D94" w:rsidRPr="00A02C4B" w:rsidRDefault="00DA1D94" w:rsidP="00DA1D94">
      <w:pPr>
        <w:tabs>
          <w:tab w:val="left" w:pos="887"/>
        </w:tabs>
        <w:ind w:left="392"/>
        <w:jc w:val="left"/>
        <w:rPr>
          <w:rFonts w:ascii="Times New Roman" w:hAnsi="Times New Roman"/>
          <w:szCs w:val="20"/>
        </w:rPr>
      </w:pPr>
    </w:p>
    <w:p w14:paraId="3C04D7CF" w14:textId="77777777" w:rsidR="00DA1D94" w:rsidRPr="00A02C4B" w:rsidRDefault="00DA1D94" w:rsidP="003F6CDD">
      <w:pPr>
        <w:numPr>
          <w:ilvl w:val="0"/>
          <w:numId w:val="6"/>
        </w:numPr>
        <w:ind w:left="426" w:hanging="284"/>
        <w:rPr>
          <w:rFonts w:ascii="Times New Roman" w:hAnsi="Times New Roman"/>
          <w:szCs w:val="20"/>
        </w:rPr>
      </w:pPr>
      <w:r w:rsidRPr="00A02C4B">
        <w:rPr>
          <w:rFonts w:ascii="Times New Roman" w:hAnsi="Times New Roman"/>
          <w:szCs w:val="20"/>
        </w:rPr>
        <w:t>Gospodarski subjekt na dan, ko poteče rok za oddajo ponudb ne sme biti uvrščen v evidenco gospodarskih subjektov z izrečenimi stranskimi sankcijami izločitve iz postopkov javnega naročanja iz a) točke četrtega odstavka 75. člena ZJN-3.</w:t>
      </w:r>
    </w:p>
    <w:p w14:paraId="20D7F77E" w14:textId="77777777" w:rsidR="00DA1D94" w:rsidRPr="00A02C4B" w:rsidRDefault="00DA1D94" w:rsidP="00DA1D94">
      <w:pPr>
        <w:rPr>
          <w:rFonts w:ascii="Times New Roman" w:hAnsi="Times New Roman"/>
          <w:szCs w:val="20"/>
        </w:rPr>
      </w:pPr>
    </w:p>
    <w:p w14:paraId="183E67B4" w14:textId="77777777" w:rsidR="00DA1D94" w:rsidRPr="00A02C4B" w:rsidRDefault="00DA1D94" w:rsidP="00DA1D94">
      <w:pPr>
        <w:ind w:firstLine="426"/>
        <w:rPr>
          <w:rFonts w:ascii="Times New Roman" w:hAnsi="Times New Roman"/>
          <w:szCs w:val="20"/>
        </w:rPr>
      </w:pPr>
      <w:r w:rsidRPr="00A02C4B">
        <w:rPr>
          <w:rFonts w:ascii="Times New Roman" w:hAnsi="Times New Roman"/>
          <w:szCs w:val="20"/>
        </w:rPr>
        <w:t>DOKAZILA:</w:t>
      </w:r>
    </w:p>
    <w:p w14:paraId="2D1D3072" w14:textId="77777777" w:rsidR="00DA1D94" w:rsidRPr="00A02C4B" w:rsidRDefault="00DA1D94" w:rsidP="00DA1D94">
      <w:pPr>
        <w:ind w:left="426"/>
        <w:rPr>
          <w:rFonts w:ascii="Times New Roman" w:hAnsi="Times New Roman"/>
          <w:b/>
          <w:szCs w:val="20"/>
        </w:rPr>
      </w:pPr>
      <w:r w:rsidRPr="00A02C4B">
        <w:rPr>
          <w:rFonts w:ascii="Times New Roman" w:hAnsi="Times New Roman"/>
          <w:szCs w:val="20"/>
        </w:rPr>
        <w:t xml:space="preserve">Izpolnjen </w:t>
      </w:r>
      <w:r w:rsidRPr="00A02C4B">
        <w:rPr>
          <w:rFonts w:ascii="Times New Roman" w:hAnsi="Times New Roman"/>
          <w:b/>
          <w:szCs w:val="20"/>
        </w:rPr>
        <w:t xml:space="preserve">obrazec ESPD </w:t>
      </w:r>
      <w:r w:rsidRPr="00A02C4B">
        <w:rPr>
          <w:rFonts w:ascii="Times New Roman" w:hAnsi="Times New Roman"/>
          <w:szCs w:val="20"/>
        </w:rPr>
        <w:t>(v »Del III: Razlogi za izključitev, Oddelek D: Nacionalni razlogi za izključitev«) za vse gospodarske subjekte v ponudbi</w:t>
      </w:r>
    </w:p>
    <w:p w14:paraId="53D846E7" w14:textId="77777777" w:rsidR="00DA1D94" w:rsidRPr="00A02C4B" w:rsidRDefault="00DA1D94" w:rsidP="00DA1D94">
      <w:pPr>
        <w:rPr>
          <w:rFonts w:ascii="Times New Roman" w:hAnsi="Times New Roman"/>
          <w:i/>
          <w:szCs w:val="20"/>
          <w:highlight w:val="yellow"/>
        </w:rPr>
      </w:pPr>
    </w:p>
    <w:p w14:paraId="2B24DC51" w14:textId="77777777" w:rsidR="00DA1D94" w:rsidRPr="00A02C4B" w:rsidRDefault="00DA1D94" w:rsidP="003F6CDD">
      <w:pPr>
        <w:numPr>
          <w:ilvl w:val="0"/>
          <w:numId w:val="6"/>
        </w:numPr>
        <w:ind w:left="426" w:hanging="284"/>
        <w:rPr>
          <w:rFonts w:ascii="Times New Roman" w:hAnsi="Times New Roman"/>
          <w:szCs w:val="20"/>
        </w:rPr>
      </w:pPr>
      <w:r w:rsidRPr="00A02C4B">
        <w:rPr>
          <w:rFonts w:ascii="Times New Roman" w:hAnsi="Times New Roman"/>
          <w:szCs w:val="20"/>
        </w:rPr>
        <w:lastRenderedPageBreak/>
        <w:t xml:space="preserve">Gospodarskemu subjektu </w:t>
      </w:r>
      <w:r w:rsidRPr="00A02C4B">
        <w:rPr>
          <w:rFonts w:ascii="Times New Roman" w:eastAsia="Times New Roman" w:hAnsi="Times New Roman"/>
          <w:szCs w:val="20"/>
        </w:rPr>
        <w:t>v zadnjih treh letih pred potekom roka za oddajo ponudb ali prijav pristojni organ Republike Slovenije ali druge države članice ali tretje države pri njem ni ugotovil najmanj dveh kršitev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4024E572" w14:textId="77777777" w:rsidR="00DA1D94" w:rsidRPr="00A02C4B" w:rsidRDefault="00DA1D94" w:rsidP="00DA1D94">
      <w:pPr>
        <w:ind w:left="426"/>
        <w:rPr>
          <w:rFonts w:ascii="Times New Roman" w:eastAsia="Times New Roman" w:hAnsi="Times New Roman"/>
          <w:szCs w:val="20"/>
        </w:rPr>
      </w:pPr>
    </w:p>
    <w:p w14:paraId="62830DF8" w14:textId="77777777" w:rsidR="00DA1D94" w:rsidRPr="00A02C4B" w:rsidRDefault="00DA1D94" w:rsidP="00DA1D94">
      <w:pPr>
        <w:ind w:left="426"/>
        <w:rPr>
          <w:rFonts w:ascii="Times New Roman" w:hAnsi="Times New Roman"/>
          <w:szCs w:val="20"/>
        </w:rPr>
      </w:pPr>
      <w:r w:rsidRPr="00A02C4B">
        <w:rPr>
          <w:rFonts w:ascii="Times New Roman" w:hAnsi="Times New Roman"/>
          <w:szCs w:val="20"/>
        </w:rPr>
        <w:t>V kolikor je gospodarski subjekt v položaju iz zgornjega odstavka, lahko naročniku v skladu s Sklepom Ustavnega sodišča RS št. U-I-180/19-17 in ob smiselni uporabi devetega odstavka 75. člena ZJN-3 predloži dokazila, da je sprejel zadostne ukrepe, s katerimi lahko dokaže svojo zanesljivost kljub obstoju razlogov za izključitev.</w:t>
      </w:r>
    </w:p>
    <w:p w14:paraId="58BBCED7" w14:textId="77777777" w:rsidR="00DA1D94" w:rsidRPr="00A02C4B" w:rsidRDefault="00DA1D94" w:rsidP="00DA1D94">
      <w:pPr>
        <w:ind w:left="426"/>
        <w:rPr>
          <w:rFonts w:ascii="Times New Roman" w:hAnsi="Times New Roman"/>
          <w:szCs w:val="20"/>
        </w:rPr>
      </w:pPr>
    </w:p>
    <w:p w14:paraId="37FAEF97" w14:textId="77777777" w:rsidR="00DA1D94" w:rsidRPr="00A02C4B" w:rsidRDefault="00DA1D94" w:rsidP="00DA1D94">
      <w:pPr>
        <w:ind w:firstLine="426"/>
        <w:rPr>
          <w:rFonts w:ascii="Times New Roman" w:hAnsi="Times New Roman"/>
          <w:szCs w:val="20"/>
        </w:rPr>
      </w:pPr>
      <w:r w:rsidRPr="00A02C4B">
        <w:rPr>
          <w:rFonts w:ascii="Times New Roman" w:hAnsi="Times New Roman"/>
          <w:szCs w:val="20"/>
        </w:rPr>
        <w:t>DOKAZILA:</w:t>
      </w:r>
    </w:p>
    <w:p w14:paraId="30C63365" w14:textId="77777777" w:rsidR="00DA1D94" w:rsidRPr="00A02C4B" w:rsidRDefault="00DA1D94" w:rsidP="00DA1D94">
      <w:pPr>
        <w:ind w:left="426"/>
        <w:rPr>
          <w:rFonts w:ascii="Times New Roman" w:hAnsi="Times New Roman"/>
          <w:b/>
          <w:szCs w:val="20"/>
        </w:rPr>
      </w:pPr>
      <w:r w:rsidRPr="00A02C4B">
        <w:rPr>
          <w:rFonts w:ascii="Times New Roman" w:hAnsi="Times New Roman"/>
          <w:szCs w:val="20"/>
        </w:rPr>
        <w:t xml:space="preserve">Izpolnjen </w:t>
      </w:r>
      <w:r w:rsidRPr="00A02C4B">
        <w:rPr>
          <w:rFonts w:ascii="Times New Roman" w:hAnsi="Times New Roman"/>
          <w:b/>
          <w:szCs w:val="20"/>
        </w:rPr>
        <w:t xml:space="preserve">obrazec ESPD </w:t>
      </w:r>
      <w:r w:rsidRPr="00A02C4B">
        <w:rPr>
          <w:rFonts w:ascii="Times New Roman" w:hAnsi="Times New Roman"/>
          <w:szCs w:val="20"/>
        </w:rPr>
        <w:t>(v »Del III: Razlogi za izključitev, Oddelek D: Nacionalni razlogi za izključitev«)</w:t>
      </w:r>
      <w:r w:rsidRPr="00A02C4B">
        <w:rPr>
          <w:rFonts w:ascii="Times New Roman" w:hAnsi="Times New Roman"/>
          <w:b/>
          <w:szCs w:val="20"/>
        </w:rPr>
        <w:t xml:space="preserve"> </w:t>
      </w:r>
      <w:r w:rsidRPr="00A02C4B">
        <w:rPr>
          <w:rFonts w:ascii="Times New Roman" w:hAnsi="Times New Roman"/>
          <w:szCs w:val="20"/>
        </w:rPr>
        <w:t>za vse gospodarske subjekte v ponudbi. V koliko je vaš odgovor v tem primeru DA, in uveljavljate popravni mehanizem, v polje »Opišite jih« napišete kršitve in ukrepe, s katerimi lahko dokažete svojo zanesljivost kljub obstoju razlogov za izključitev.</w:t>
      </w:r>
    </w:p>
    <w:p w14:paraId="3EAE84BB" w14:textId="77777777" w:rsidR="00DA1D94" w:rsidRPr="00A02C4B" w:rsidRDefault="00DA1D94" w:rsidP="00DA1D94">
      <w:pPr>
        <w:rPr>
          <w:rFonts w:ascii="Times New Roman" w:hAnsi="Times New Roman"/>
          <w:szCs w:val="20"/>
        </w:rPr>
      </w:pPr>
    </w:p>
    <w:p w14:paraId="4826C802" w14:textId="34C5E9D5" w:rsidR="00DA1D94" w:rsidRPr="00A02C4B" w:rsidRDefault="00DA1D94" w:rsidP="00DA1D94">
      <w:pPr>
        <w:rPr>
          <w:rFonts w:ascii="Times New Roman" w:hAnsi="Times New Roman"/>
          <w:szCs w:val="20"/>
        </w:rPr>
      </w:pPr>
      <w:r w:rsidRPr="00A02C4B">
        <w:rPr>
          <w:rFonts w:ascii="Times New Roman" w:hAnsi="Times New Roman"/>
          <w:szCs w:val="20"/>
        </w:rPr>
        <w:t>Naročnik bo v skladu z osmim odstavkom 75. člena ZJN-3 iz postopka javnega naročanja kadar koli v postopku izključil gospodarski subjekt, če se izkaže, da je pred ali med postopkom javnega naročanja za subjekt glede na storjena ali neizvedena dejanja v enem od položajev iz te točke navodil.</w:t>
      </w:r>
    </w:p>
    <w:p w14:paraId="6E256607" w14:textId="77777777" w:rsidR="0029049B" w:rsidRPr="00A02C4B" w:rsidRDefault="0029049B" w:rsidP="003F6CDD">
      <w:pPr>
        <w:pStyle w:val="Naslov3"/>
        <w:numPr>
          <w:ilvl w:val="2"/>
          <w:numId w:val="17"/>
        </w:numPr>
        <w:spacing w:line="276" w:lineRule="auto"/>
        <w:rPr>
          <w:rFonts w:ascii="Times New Roman" w:hAnsi="Times New Roman"/>
          <w:szCs w:val="20"/>
        </w:rPr>
      </w:pPr>
      <w:bookmarkStart w:id="82" w:name="_Toc10463394"/>
      <w:bookmarkStart w:id="83" w:name="_Toc116380612"/>
      <w:r w:rsidRPr="00A02C4B">
        <w:rPr>
          <w:rFonts w:ascii="Times New Roman" w:hAnsi="Times New Roman"/>
          <w:szCs w:val="20"/>
        </w:rPr>
        <w:t>Drugi razlogi za izključitev</w:t>
      </w:r>
      <w:bookmarkEnd w:id="82"/>
      <w:bookmarkEnd w:id="83"/>
    </w:p>
    <w:p w14:paraId="2BC81846" w14:textId="77777777" w:rsidR="0029049B" w:rsidRPr="00A02C4B" w:rsidRDefault="0029049B" w:rsidP="0029049B">
      <w:pPr>
        <w:spacing w:line="276" w:lineRule="auto"/>
        <w:rPr>
          <w:rFonts w:ascii="Times New Roman" w:hAnsi="Times New Roman"/>
          <w:szCs w:val="20"/>
        </w:rPr>
      </w:pPr>
      <w:r w:rsidRPr="00A02C4B">
        <w:rPr>
          <w:rFonts w:ascii="Times New Roman" w:hAnsi="Times New Roman"/>
          <w:szCs w:val="20"/>
        </w:rPr>
        <w:t>Naročnik bo iz sodelovanja v postopku javnega naročanja izključil gospodarski subjekt tudi v naslednjih primerih:</w:t>
      </w:r>
    </w:p>
    <w:p w14:paraId="3658077A" w14:textId="77777777" w:rsidR="0029049B" w:rsidRPr="00A02C4B" w:rsidRDefault="0029049B" w:rsidP="0029049B">
      <w:pPr>
        <w:spacing w:line="276" w:lineRule="auto"/>
        <w:ind w:left="502"/>
        <w:rPr>
          <w:rFonts w:ascii="Times New Roman" w:hAnsi="Times New Roman"/>
          <w:szCs w:val="20"/>
        </w:rPr>
      </w:pPr>
    </w:p>
    <w:p w14:paraId="6A23A930" w14:textId="77777777" w:rsidR="0029049B" w:rsidRPr="00A02C4B" w:rsidRDefault="0029049B" w:rsidP="003F6CDD">
      <w:pPr>
        <w:numPr>
          <w:ilvl w:val="0"/>
          <w:numId w:val="16"/>
        </w:numPr>
        <w:spacing w:line="276" w:lineRule="auto"/>
        <w:rPr>
          <w:rFonts w:ascii="Times New Roman" w:hAnsi="Times New Roman"/>
          <w:szCs w:val="20"/>
        </w:rPr>
      </w:pPr>
      <w:r w:rsidRPr="00A02C4B">
        <w:rPr>
          <w:rFonts w:ascii="Times New Roman" w:hAnsi="Times New Roman"/>
          <w:szCs w:val="20"/>
        </w:rPr>
        <w:t>če je gospodarski subjekt v stečaju ali v postopku zaradi insolventnosti; če ima gospodarski subjekt dogovor z upniki, če je gospodarski subjekt v položaju podobnem stečaju, ki nastane zaradi podobnega postopka v skladu z nacionalnimi zakoni in predpisi, ali če s sredstvi upravlja stečajni upravitelj in če so poslovne dejavnosti začasno ustavljene. (točka b, 6. odstavek 75. člena ZJN-3);</w:t>
      </w:r>
    </w:p>
    <w:p w14:paraId="751E766B" w14:textId="77777777" w:rsidR="0029049B" w:rsidRPr="00A02C4B" w:rsidRDefault="0029049B" w:rsidP="0029049B">
      <w:pPr>
        <w:spacing w:line="276" w:lineRule="auto"/>
        <w:ind w:left="426"/>
        <w:rPr>
          <w:rFonts w:ascii="Times New Roman" w:hAnsi="Times New Roman"/>
          <w:szCs w:val="20"/>
        </w:rPr>
      </w:pPr>
    </w:p>
    <w:p w14:paraId="2CB1DADD" w14:textId="77777777" w:rsidR="0029049B" w:rsidRPr="00A02C4B" w:rsidRDefault="0029049B" w:rsidP="003F6CDD">
      <w:pPr>
        <w:numPr>
          <w:ilvl w:val="0"/>
          <w:numId w:val="16"/>
        </w:numPr>
        <w:spacing w:line="276" w:lineRule="auto"/>
        <w:rPr>
          <w:rFonts w:ascii="Times New Roman" w:hAnsi="Times New Roman"/>
          <w:szCs w:val="20"/>
        </w:rPr>
      </w:pPr>
      <w:r w:rsidRPr="00A02C4B">
        <w:rPr>
          <w:rFonts w:ascii="Times New Roman" w:hAnsi="Times New Roman"/>
          <w:szCs w:val="20"/>
        </w:rPr>
        <w:t xml:space="preserve">zaradi hujše kršitve poklicnih pravil, če je gospodarski subjekt zagrešil hujšo kršitev poklicnih pravil; </w:t>
      </w:r>
    </w:p>
    <w:p w14:paraId="3E260AA8" w14:textId="77777777" w:rsidR="0029049B" w:rsidRPr="00A02C4B" w:rsidRDefault="0029049B" w:rsidP="0029049B">
      <w:pPr>
        <w:spacing w:line="276" w:lineRule="auto"/>
        <w:ind w:left="502"/>
        <w:rPr>
          <w:rFonts w:ascii="Times New Roman" w:hAnsi="Times New Roman"/>
          <w:szCs w:val="20"/>
        </w:rPr>
      </w:pPr>
      <w:r w:rsidRPr="00A02C4B">
        <w:rPr>
          <w:rFonts w:ascii="Times New Roman" w:hAnsi="Times New Roman"/>
          <w:szCs w:val="20"/>
        </w:rPr>
        <w:t>Če  lahko naročnik z ustreznimi sredstvi dokaže, da je gospodarski subjekt zagrešil hujšo kršitev poklicnih pravil, s čimer je omajana njegova integriteta; (točka c, 6. odstavek 75. člena ZJN-3);</w:t>
      </w:r>
    </w:p>
    <w:p w14:paraId="5473959D" w14:textId="77777777" w:rsidR="0029049B" w:rsidRPr="00A02C4B" w:rsidRDefault="0029049B" w:rsidP="0029049B">
      <w:pPr>
        <w:spacing w:line="276" w:lineRule="auto"/>
        <w:ind w:left="426"/>
        <w:rPr>
          <w:rFonts w:ascii="Times New Roman" w:hAnsi="Times New Roman"/>
          <w:szCs w:val="20"/>
        </w:rPr>
      </w:pPr>
      <w:r w:rsidRPr="00A02C4B">
        <w:rPr>
          <w:rFonts w:ascii="Times New Roman" w:hAnsi="Times New Roman"/>
          <w:szCs w:val="20"/>
        </w:rPr>
        <w:tab/>
      </w:r>
    </w:p>
    <w:p w14:paraId="713F85EB" w14:textId="77777777" w:rsidR="0029049B" w:rsidRPr="00A02C4B" w:rsidRDefault="0029049B" w:rsidP="003F6CDD">
      <w:pPr>
        <w:numPr>
          <w:ilvl w:val="0"/>
          <w:numId w:val="16"/>
        </w:numPr>
        <w:spacing w:line="276" w:lineRule="auto"/>
        <w:rPr>
          <w:rFonts w:ascii="Times New Roman" w:hAnsi="Times New Roman"/>
          <w:szCs w:val="20"/>
        </w:rPr>
      </w:pPr>
      <w:r w:rsidRPr="00A02C4B">
        <w:rPr>
          <w:rFonts w:ascii="Times New Roman" w:hAnsi="Times New Roman"/>
          <w:szCs w:val="20"/>
        </w:rPr>
        <w:t>zaradi dogovora z upniki;</w:t>
      </w:r>
    </w:p>
    <w:p w14:paraId="2D017911" w14:textId="77777777" w:rsidR="0029049B" w:rsidRPr="00A02C4B" w:rsidRDefault="0029049B" w:rsidP="0029049B">
      <w:pPr>
        <w:spacing w:line="276" w:lineRule="auto"/>
        <w:ind w:left="502"/>
        <w:rPr>
          <w:rFonts w:ascii="Times New Roman" w:hAnsi="Times New Roman"/>
          <w:szCs w:val="20"/>
        </w:rPr>
      </w:pPr>
      <w:r w:rsidRPr="00A02C4B">
        <w:rPr>
          <w:rFonts w:ascii="Times New Roman" w:hAnsi="Times New Roman"/>
          <w:szCs w:val="20"/>
        </w:rPr>
        <w:t>Če lahko naročnik upravičeno sklepa, da je gospodarski subjekt z drugimi gospodarskimi subjekti sklenil dogovor, katerega cilj ali učinek je preprečevati, omejevati ali izkrivljati konkurenco. Šteje se, da je sklepanje naročnika iz prejšnjega stavka upravičeno, če organ, pristojen za varstvo konkurence, na podlagi prijave naročnika v 15 dneh naročniku sporoči, da bo uvedel postopek ugotavljanja kršitev; (točka č, 6 odstavek 75. člena ZJN-3);</w:t>
      </w:r>
    </w:p>
    <w:p w14:paraId="2C8E3BD9" w14:textId="77777777" w:rsidR="0029049B" w:rsidRPr="00A02C4B" w:rsidRDefault="0029049B" w:rsidP="0029049B">
      <w:pPr>
        <w:spacing w:line="276" w:lineRule="auto"/>
        <w:ind w:left="426"/>
        <w:rPr>
          <w:rFonts w:ascii="Times New Roman" w:hAnsi="Times New Roman"/>
          <w:szCs w:val="20"/>
        </w:rPr>
      </w:pPr>
    </w:p>
    <w:p w14:paraId="679AAFEC" w14:textId="77777777" w:rsidR="0029049B" w:rsidRPr="00A02C4B" w:rsidRDefault="0029049B" w:rsidP="003F6CDD">
      <w:pPr>
        <w:numPr>
          <w:ilvl w:val="0"/>
          <w:numId w:val="16"/>
        </w:numPr>
        <w:spacing w:line="276" w:lineRule="auto"/>
        <w:rPr>
          <w:rFonts w:ascii="Times New Roman" w:hAnsi="Times New Roman"/>
          <w:szCs w:val="20"/>
        </w:rPr>
      </w:pPr>
      <w:r w:rsidRPr="00A02C4B">
        <w:rPr>
          <w:rFonts w:ascii="Times New Roman" w:hAnsi="Times New Roman"/>
          <w:szCs w:val="20"/>
        </w:rPr>
        <w:t xml:space="preserve">zaradi dogovora z drugimi gospodarskimi subjekti z namenom izkrivljanja konkurence, zaradi nasprotja interesov zaradi ponudnikovega sodelovanja v postopku oddaje javnega naročila; </w:t>
      </w:r>
    </w:p>
    <w:p w14:paraId="345BE480" w14:textId="77777777" w:rsidR="0029049B" w:rsidRPr="00A02C4B" w:rsidRDefault="0029049B" w:rsidP="0029049B">
      <w:pPr>
        <w:spacing w:line="276" w:lineRule="auto"/>
        <w:ind w:left="502"/>
        <w:rPr>
          <w:rFonts w:ascii="Times New Roman" w:hAnsi="Times New Roman"/>
          <w:szCs w:val="20"/>
        </w:rPr>
      </w:pPr>
      <w:r w:rsidRPr="00A02C4B">
        <w:rPr>
          <w:rFonts w:ascii="Times New Roman" w:hAnsi="Times New Roman"/>
          <w:szCs w:val="20"/>
        </w:rPr>
        <w:t>Če nasprotja interesov iz tretjega odstavka 91. Člena ZJN-3 ni mogoče učinkovito odpraviti z drugimi, blažjimi ukrepi ; (točka d, 6 odstavek 75. člena ZJN-3);</w:t>
      </w:r>
    </w:p>
    <w:p w14:paraId="4459CE54" w14:textId="77777777" w:rsidR="0029049B" w:rsidRPr="00A02C4B" w:rsidRDefault="0029049B" w:rsidP="0029049B">
      <w:pPr>
        <w:spacing w:line="276" w:lineRule="auto"/>
        <w:ind w:left="426"/>
        <w:rPr>
          <w:rFonts w:ascii="Times New Roman" w:hAnsi="Times New Roman"/>
          <w:szCs w:val="20"/>
        </w:rPr>
      </w:pPr>
    </w:p>
    <w:p w14:paraId="444D3F76" w14:textId="77777777" w:rsidR="0029049B" w:rsidRPr="00A02C4B" w:rsidRDefault="0029049B" w:rsidP="003F6CDD">
      <w:pPr>
        <w:numPr>
          <w:ilvl w:val="0"/>
          <w:numId w:val="16"/>
        </w:numPr>
        <w:spacing w:line="276" w:lineRule="auto"/>
        <w:rPr>
          <w:rFonts w:ascii="Times New Roman" w:hAnsi="Times New Roman"/>
          <w:szCs w:val="20"/>
        </w:rPr>
      </w:pPr>
      <w:r w:rsidRPr="00A02C4B">
        <w:rPr>
          <w:rFonts w:ascii="Times New Roman" w:hAnsi="Times New Roman"/>
          <w:szCs w:val="20"/>
        </w:rPr>
        <w:t>zaradi nasprotja interesov zaradi ponudnikovega sodelovanja v postopku oddaje javnega naročila;</w:t>
      </w:r>
    </w:p>
    <w:p w14:paraId="62886EA0" w14:textId="77777777" w:rsidR="0029049B" w:rsidRPr="00A02C4B" w:rsidRDefault="0029049B" w:rsidP="0029049B">
      <w:pPr>
        <w:spacing w:line="276" w:lineRule="auto"/>
        <w:ind w:left="502"/>
        <w:rPr>
          <w:rFonts w:ascii="Times New Roman" w:hAnsi="Times New Roman"/>
          <w:szCs w:val="20"/>
        </w:rPr>
      </w:pPr>
      <w:r w:rsidRPr="00A02C4B">
        <w:rPr>
          <w:rFonts w:ascii="Times New Roman" w:hAnsi="Times New Roman"/>
          <w:szCs w:val="20"/>
        </w:rPr>
        <w:t>Če izkrivlja konkurence zaradi predhodnega sodelovanja gospodarskih subjektov pri pripravi postopka javnega naročanja v skladu s 65. členom tega zakona ni mogoče učinkovito odpraviti z drugimi, blažjimi ukrepi;</w:t>
      </w:r>
    </w:p>
    <w:p w14:paraId="2708EB62" w14:textId="77777777" w:rsidR="0029049B" w:rsidRPr="00A02C4B" w:rsidRDefault="0029049B" w:rsidP="0029049B">
      <w:pPr>
        <w:spacing w:line="276" w:lineRule="auto"/>
        <w:ind w:left="502"/>
        <w:rPr>
          <w:rFonts w:ascii="Times New Roman" w:hAnsi="Times New Roman"/>
          <w:szCs w:val="20"/>
        </w:rPr>
      </w:pPr>
    </w:p>
    <w:p w14:paraId="1C3AE0BA" w14:textId="77777777" w:rsidR="0029049B" w:rsidRPr="00A02C4B" w:rsidRDefault="0029049B" w:rsidP="003F6CDD">
      <w:pPr>
        <w:numPr>
          <w:ilvl w:val="0"/>
          <w:numId w:val="16"/>
        </w:numPr>
        <w:spacing w:line="276" w:lineRule="auto"/>
        <w:rPr>
          <w:rFonts w:ascii="Times New Roman" w:hAnsi="Times New Roman"/>
          <w:szCs w:val="20"/>
        </w:rPr>
      </w:pPr>
      <w:r w:rsidRPr="00A02C4B">
        <w:rPr>
          <w:rFonts w:ascii="Times New Roman" w:hAnsi="Times New Roman"/>
          <w:szCs w:val="20"/>
        </w:rPr>
        <w:t>zaradi neposrednega ali posrednega sodelovanja pri pripravi tega postopka oddaje javnega naročila;</w:t>
      </w:r>
    </w:p>
    <w:p w14:paraId="19CBF60C" w14:textId="77777777" w:rsidR="0029049B" w:rsidRPr="00A02C4B" w:rsidRDefault="0029049B" w:rsidP="0029049B">
      <w:pPr>
        <w:spacing w:line="276" w:lineRule="auto"/>
        <w:ind w:left="426"/>
        <w:rPr>
          <w:rFonts w:ascii="Times New Roman" w:hAnsi="Times New Roman"/>
          <w:szCs w:val="20"/>
        </w:rPr>
      </w:pPr>
    </w:p>
    <w:p w14:paraId="40AADFDC" w14:textId="77777777" w:rsidR="0029049B" w:rsidRPr="00A02C4B" w:rsidRDefault="0029049B" w:rsidP="003F6CDD">
      <w:pPr>
        <w:numPr>
          <w:ilvl w:val="0"/>
          <w:numId w:val="16"/>
        </w:numPr>
        <w:spacing w:line="276" w:lineRule="auto"/>
        <w:rPr>
          <w:rFonts w:ascii="Times New Roman" w:hAnsi="Times New Roman"/>
          <w:szCs w:val="20"/>
        </w:rPr>
      </w:pPr>
      <w:r w:rsidRPr="00A02C4B">
        <w:rPr>
          <w:rFonts w:ascii="Times New Roman" w:hAnsi="Times New Roman"/>
          <w:szCs w:val="20"/>
        </w:rPr>
        <w:t>zaradi predčasne odpovedi pogodbe, odškodnine ali druge primerljiva sankcije</w:t>
      </w:r>
    </w:p>
    <w:p w14:paraId="765AC8EB" w14:textId="77777777" w:rsidR="0029049B" w:rsidRPr="00A02C4B" w:rsidRDefault="0029049B" w:rsidP="0029049B">
      <w:pPr>
        <w:spacing w:line="276" w:lineRule="auto"/>
        <w:ind w:left="502"/>
        <w:rPr>
          <w:rFonts w:ascii="Times New Roman" w:hAnsi="Times New Roman"/>
          <w:szCs w:val="20"/>
        </w:rPr>
      </w:pPr>
    </w:p>
    <w:p w14:paraId="13DAE2F3" w14:textId="77777777" w:rsidR="0029049B" w:rsidRPr="00A02C4B" w:rsidRDefault="0029049B" w:rsidP="003F6CDD">
      <w:pPr>
        <w:numPr>
          <w:ilvl w:val="0"/>
          <w:numId w:val="16"/>
        </w:numPr>
        <w:spacing w:line="276" w:lineRule="auto"/>
        <w:rPr>
          <w:rFonts w:ascii="Times New Roman" w:hAnsi="Times New Roman"/>
          <w:szCs w:val="20"/>
        </w:rPr>
      </w:pPr>
      <w:r w:rsidRPr="00A02C4B">
        <w:rPr>
          <w:rFonts w:ascii="Times New Roman" w:hAnsi="Times New Roman"/>
          <w:szCs w:val="20"/>
        </w:rPr>
        <w:lastRenderedPageBreak/>
        <w:t>naročnik bo izločil ponudnika, če je gospodarski subjekt kriv dajanja resnih zavajajočih razlag pri dajanju informacij, zahtevanih zaradi preverjanja obstoječega razloga za izključitev ali izpolnjevanja pogojev za sodelovanje, ali če ni razkril teh informacij ali če ne more predložiti dokazil, ki se zahtevajo v skladu z 79. členom ZJN-3. Prav tako bo naročnik izločil gospodarski subjekt, če je le ta poskusil neupravičeno vplivati na odločanje naročnika ali pridobiti zaupna informacije, zaradi katerih bi lahko imel neupravičeno prednost v postopku javnega naročanja ali iz malomarnosti predložiti zavajajoče informacije, ki bi lahko pomembno vplivale na odločitev o izključiti, izboru ali oddaji javnega naročila; (točka g in h, 6 odstavek 75. člena ZJN-3);</w:t>
      </w:r>
    </w:p>
    <w:p w14:paraId="4F413641" w14:textId="77777777" w:rsidR="0029049B" w:rsidRPr="00A02C4B" w:rsidRDefault="0029049B" w:rsidP="0029049B">
      <w:pPr>
        <w:spacing w:line="276" w:lineRule="auto"/>
        <w:ind w:left="426"/>
        <w:rPr>
          <w:rFonts w:ascii="Times New Roman" w:hAnsi="Times New Roman"/>
          <w:szCs w:val="20"/>
        </w:rPr>
      </w:pPr>
    </w:p>
    <w:p w14:paraId="13CB3B60" w14:textId="77777777" w:rsidR="0029049B" w:rsidRPr="00A02C4B" w:rsidRDefault="0029049B" w:rsidP="0029049B">
      <w:pPr>
        <w:spacing w:line="276" w:lineRule="auto"/>
        <w:ind w:firstLine="426"/>
        <w:rPr>
          <w:rFonts w:ascii="Times New Roman" w:hAnsi="Times New Roman"/>
          <w:szCs w:val="20"/>
        </w:rPr>
      </w:pPr>
      <w:r w:rsidRPr="00A02C4B">
        <w:rPr>
          <w:rFonts w:ascii="Times New Roman" w:hAnsi="Times New Roman"/>
          <w:szCs w:val="20"/>
        </w:rPr>
        <w:t>DOKAZILA:</w:t>
      </w:r>
    </w:p>
    <w:p w14:paraId="76B18A98" w14:textId="77777777" w:rsidR="0029049B" w:rsidRPr="00A02C4B" w:rsidRDefault="0029049B" w:rsidP="0029049B">
      <w:pPr>
        <w:spacing w:line="276" w:lineRule="auto"/>
        <w:ind w:left="426"/>
        <w:rPr>
          <w:rFonts w:ascii="Times New Roman" w:hAnsi="Times New Roman"/>
          <w:b/>
          <w:szCs w:val="20"/>
        </w:rPr>
      </w:pPr>
      <w:r w:rsidRPr="00A02C4B">
        <w:rPr>
          <w:rFonts w:ascii="Times New Roman" w:hAnsi="Times New Roman"/>
          <w:szCs w:val="20"/>
        </w:rPr>
        <w:t xml:space="preserve">Izpolnjen </w:t>
      </w:r>
      <w:r w:rsidRPr="00A02C4B">
        <w:rPr>
          <w:rFonts w:ascii="Times New Roman" w:hAnsi="Times New Roman"/>
          <w:b/>
          <w:szCs w:val="20"/>
        </w:rPr>
        <w:t xml:space="preserve">obrazec ESPD </w:t>
      </w:r>
      <w:r w:rsidRPr="00A02C4B">
        <w:rPr>
          <w:rFonts w:ascii="Times New Roman" w:hAnsi="Times New Roman"/>
          <w:szCs w:val="20"/>
        </w:rPr>
        <w:t>(v »Del III: Razlogi za izključitev, Oddelek C: Razlogi, povezani z insolventnostjo, nasprotjem interesov ali kršitvijo poklicnih pravil«)</w:t>
      </w:r>
      <w:r w:rsidRPr="00A02C4B">
        <w:rPr>
          <w:rFonts w:ascii="Times New Roman" w:hAnsi="Times New Roman"/>
          <w:b/>
          <w:szCs w:val="20"/>
        </w:rPr>
        <w:t xml:space="preserve"> </w:t>
      </w:r>
      <w:r w:rsidRPr="00A02C4B">
        <w:rPr>
          <w:rFonts w:ascii="Times New Roman" w:hAnsi="Times New Roman"/>
          <w:szCs w:val="20"/>
        </w:rPr>
        <w:t>za vse gospodarske subjekte v ponudbi.</w:t>
      </w:r>
    </w:p>
    <w:p w14:paraId="141ED651" w14:textId="77777777" w:rsidR="0029049B" w:rsidRPr="00A02C4B" w:rsidRDefault="0029049B" w:rsidP="0029049B">
      <w:pPr>
        <w:spacing w:line="276" w:lineRule="auto"/>
        <w:ind w:left="360"/>
        <w:rPr>
          <w:rFonts w:ascii="Times New Roman" w:hAnsi="Times New Roman"/>
          <w:szCs w:val="20"/>
        </w:rPr>
      </w:pPr>
    </w:p>
    <w:p w14:paraId="7E10A6E1" w14:textId="77777777" w:rsidR="0029049B" w:rsidRPr="00A02C4B" w:rsidRDefault="0029049B" w:rsidP="0029049B">
      <w:pPr>
        <w:spacing w:line="276" w:lineRule="auto"/>
        <w:ind w:left="360"/>
        <w:rPr>
          <w:rFonts w:ascii="Times New Roman" w:hAnsi="Times New Roman"/>
          <w:szCs w:val="20"/>
        </w:rPr>
      </w:pPr>
      <w:r w:rsidRPr="00A02C4B">
        <w:rPr>
          <w:rFonts w:ascii="Times New Roman" w:hAnsi="Times New Roman"/>
          <w:szCs w:val="20"/>
        </w:rPr>
        <w:t>Pogoj mora izpolnjevati vsak gospodarski subjekt, ki bo vključen v izvedbo javnega naročila, razen podizvajalci. Ponudnik potrdi izpolnitev pogoja s predložitvijo ESPD obrazca.</w:t>
      </w:r>
    </w:p>
    <w:p w14:paraId="13A65444" w14:textId="77777777" w:rsidR="00D96DA7" w:rsidRPr="00A02C4B" w:rsidRDefault="0073283A" w:rsidP="00377EEA">
      <w:pPr>
        <w:pStyle w:val="Naslov3"/>
        <w:spacing w:line="276" w:lineRule="auto"/>
        <w:rPr>
          <w:rFonts w:ascii="Times New Roman" w:eastAsia="Calibri" w:hAnsi="Times New Roman"/>
          <w:b w:val="0"/>
          <w:bCs w:val="0"/>
          <w:szCs w:val="20"/>
        </w:rPr>
      </w:pPr>
      <w:bookmarkStart w:id="84" w:name="_Toc477161298"/>
      <w:bookmarkStart w:id="85" w:name="_Toc464638529"/>
      <w:bookmarkStart w:id="86" w:name="_Toc116380613"/>
      <w:bookmarkStart w:id="87" w:name="_Toc336851742"/>
      <w:bookmarkStart w:id="88" w:name="_Toc336851790"/>
      <w:bookmarkEnd w:id="84"/>
      <w:bookmarkEnd w:id="85"/>
      <w:r w:rsidRPr="00A02C4B">
        <w:rPr>
          <w:rFonts w:ascii="Times New Roman" w:hAnsi="Times New Roman"/>
          <w:szCs w:val="20"/>
        </w:rPr>
        <w:t>Pogoji za sodelovanje glede ustreznosti za opravljanje poklicne dejavnosti</w:t>
      </w:r>
      <w:bookmarkEnd w:id="86"/>
    </w:p>
    <w:p w14:paraId="11A85CB7" w14:textId="77777777" w:rsidR="00E62309" w:rsidRPr="00A02C4B" w:rsidRDefault="00E62309" w:rsidP="003F6CDD">
      <w:pPr>
        <w:numPr>
          <w:ilvl w:val="0"/>
          <w:numId w:val="7"/>
        </w:numPr>
        <w:ind w:left="426" w:hanging="284"/>
        <w:rPr>
          <w:rFonts w:ascii="Times New Roman" w:hAnsi="Times New Roman"/>
          <w:szCs w:val="20"/>
        </w:rPr>
      </w:pPr>
      <w:r w:rsidRPr="00A02C4B">
        <w:rPr>
          <w:rFonts w:ascii="Times New Roman" w:hAnsi="Times New Roman"/>
          <w:szCs w:val="20"/>
        </w:rPr>
        <w:t>Gospodarski subjekt mora biti vpisan v enega od poklicnih ali poslovnih registrov, ki se vodijo v državi članici, v kateri ima gospodarski subjekt sedež. Seznam poklicnih ali poslovnih registrov v državah članicah Evropske unije določa Priloga XI Direktive 2014/24/EU.</w:t>
      </w:r>
    </w:p>
    <w:p w14:paraId="02F999F9" w14:textId="77777777" w:rsidR="00E62309" w:rsidRPr="00A02C4B" w:rsidRDefault="00E62309" w:rsidP="00E62309">
      <w:pPr>
        <w:rPr>
          <w:rFonts w:ascii="Times New Roman" w:hAnsi="Times New Roman"/>
          <w:szCs w:val="20"/>
        </w:rPr>
      </w:pPr>
    </w:p>
    <w:p w14:paraId="3C948F7E" w14:textId="77777777" w:rsidR="00E62309" w:rsidRPr="00A02C4B" w:rsidRDefault="00E62309" w:rsidP="00E62309">
      <w:pPr>
        <w:ind w:firstLine="426"/>
        <w:rPr>
          <w:rFonts w:ascii="Times New Roman" w:hAnsi="Times New Roman"/>
          <w:szCs w:val="20"/>
        </w:rPr>
      </w:pPr>
      <w:r w:rsidRPr="00A02C4B">
        <w:rPr>
          <w:rFonts w:ascii="Times New Roman" w:hAnsi="Times New Roman"/>
          <w:szCs w:val="20"/>
        </w:rPr>
        <w:t>DOKAZILA:</w:t>
      </w:r>
    </w:p>
    <w:p w14:paraId="2A51AACC" w14:textId="77777777" w:rsidR="00E62309" w:rsidRPr="00A02C4B" w:rsidRDefault="00E62309" w:rsidP="00E62309">
      <w:pPr>
        <w:ind w:left="426"/>
        <w:rPr>
          <w:rFonts w:ascii="Times New Roman" w:hAnsi="Times New Roman"/>
          <w:b/>
          <w:szCs w:val="20"/>
        </w:rPr>
      </w:pPr>
      <w:r w:rsidRPr="00A02C4B">
        <w:rPr>
          <w:rFonts w:ascii="Times New Roman" w:hAnsi="Times New Roman"/>
          <w:szCs w:val="20"/>
        </w:rPr>
        <w:t xml:space="preserve">Izpolnjen </w:t>
      </w:r>
      <w:r w:rsidRPr="00A02C4B">
        <w:rPr>
          <w:rFonts w:ascii="Times New Roman" w:hAnsi="Times New Roman"/>
          <w:b/>
          <w:szCs w:val="20"/>
        </w:rPr>
        <w:t xml:space="preserve">obrazec ESPD </w:t>
      </w:r>
      <w:r w:rsidRPr="00A02C4B">
        <w:rPr>
          <w:rFonts w:ascii="Times New Roman" w:hAnsi="Times New Roman"/>
          <w:szCs w:val="20"/>
        </w:rPr>
        <w:t>(v »Del IV: Pogoji za sodelovanje, Oddelek A: Ustreznost, Vpis v ustrezen poklicni register ALI Vpis v poslovni register«) s strani vseh gospodarskih subjektov v ponudbi</w:t>
      </w:r>
      <w:r w:rsidRPr="00A02C4B">
        <w:rPr>
          <w:rFonts w:ascii="Times New Roman" w:hAnsi="Times New Roman"/>
          <w:b/>
          <w:szCs w:val="20"/>
        </w:rPr>
        <w:t>.</w:t>
      </w:r>
    </w:p>
    <w:p w14:paraId="1A120C4F" w14:textId="77777777" w:rsidR="00E62309" w:rsidRPr="00A02C4B" w:rsidRDefault="00E62309" w:rsidP="00E62309">
      <w:pPr>
        <w:ind w:left="426"/>
        <w:rPr>
          <w:rFonts w:ascii="Times New Roman" w:hAnsi="Times New Roman"/>
          <w:b/>
          <w:szCs w:val="20"/>
        </w:rPr>
      </w:pPr>
    </w:p>
    <w:p w14:paraId="416EEF04" w14:textId="0B337910" w:rsidR="00E62309" w:rsidRPr="00A02C4B" w:rsidRDefault="00E62309" w:rsidP="00452416">
      <w:pPr>
        <w:ind w:left="426"/>
        <w:rPr>
          <w:rFonts w:ascii="Times New Roman" w:hAnsi="Times New Roman"/>
          <w:szCs w:val="20"/>
        </w:rPr>
      </w:pPr>
      <w:r w:rsidRPr="00A02C4B">
        <w:rPr>
          <w:rFonts w:ascii="Times New Roman" w:hAnsi="Times New Roman"/>
          <w:szCs w:val="20"/>
        </w:rPr>
        <w:t>ESPD mora vsebovati vse potrebne podatke, da lahko naročnik v uradni evidenci preveri izpolnjevanje predmetnega pogoja. V kolikor takšna preveritev ne bo mogoča, bo naročnik od ponudnika zahteval predložitev  kopije vpisa v enega od poklicnih ali poslovnih registrov ali drugega dokazila iz katerega bo razvidno izpolnjevanje pogoja</w:t>
      </w:r>
      <w:r w:rsidR="00452416" w:rsidRPr="00A02C4B">
        <w:rPr>
          <w:rFonts w:ascii="Times New Roman" w:hAnsi="Times New Roman"/>
          <w:szCs w:val="20"/>
        </w:rPr>
        <w:t>. Ponudnik lahko že sam ustrezno dokazilo priloži k ponudbi.</w:t>
      </w:r>
    </w:p>
    <w:p w14:paraId="14AC2030" w14:textId="77777777" w:rsidR="00CE3D01" w:rsidRPr="00A02C4B" w:rsidRDefault="00CE3D01" w:rsidP="00377EEA">
      <w:pPr>
        <w:spacing w:line="276" w:lineRule="auto"/>
        <w:ind w:left="426"/>
        <w:rPr>
          <w:rFonts w:ascii="Times New Roman" w:hAnsi="Times New Roman"/>
          <w:szCs w:val="20"/>
        </w:rPr>
      </w:pPr>
    </w:p>
    <w:p w14:paraId="6DABEBDF" w14:textId="5936C6A6" w:rsidR="00843970" w:rsidRPr="00A02C4B" w:rsidRDefault="00CE0B90" w:rsidP="003E6CAA">
      <w:pPr>
        <w:pStyle w:val="Naslov3"/>
        <w:autoSpaceDE w:val="0"/>
        <w:autoSpaceDN w:val="0"/>
        <w:adjustRightInd w:val="0"/>
        <w:spacing w:line="276" w:lineRule="auto"/>
        <w:ind w:left="284"/>
        <w:jc w:val="left"/>
        <w:rPr>
          <w:rFonts w:ascii="Times New Roman" w:hAnsi="Times New Roman"/>
          <w:szCs w:val="20"/>
        </w:rPr>
      </w:pPr>
      <w:bookmarkStart w:id="89" w:name="_Toc464638533"/>
      <w:bookmarkStart w:id="90" w:name="_Toc464638539"/>
      <w:bookmarkStart w:id="91" w:name="_Toc464638541"/>
      <w:bookmarkStart w:id="92" w:name="_Toc464638544"/>
      <w:bookmarkStart w:id="93" w:name="_Toc464638546"/>
      <w:bookmarkStart w:id="94" w:name="_Toc336851743"/>
      <w:bookmarkStart w:id="95" w:name="_Toc336851791"/>
      <w:bookmarkStart w:id="96" w:name="_Toc116380614"/>
      <w:bookmarkEnd w:id="87"/>
      <w:bookmarkEnd w:id="88"/>
      <w:bookmarkEnd w:id="89"/>
      <w:bookmarkEnd w:id="90"/>
      <w:bookmarkEnd w:id="91"/>
      <w:bookmarkEnd w:id="92"/>
      <w:bookmarkEnd w:id="93"/>
      <w:r w:rsidRPr="00A02C4B">
        <w:rPr>
          <w:rFonts w:ascii="Times New Roman" w:hAnsi="Times New Roman"/>
          <w:szCs w:val="20"/>
        </w:rPr>
        <w:t>Tehnična</w:t>
      </w:r>
      <w:r w:rsidR="001B0726" w:rsidRPr="00A02C4B">
        <w:rPr>
          <w:rFonts w:ascii="Times New Roman" w:hAnsi="Times New Roman"/>
          <w:szCs w:val="20"/>
        </w:rPr>
        <w:t xml:space="preserve"> </w:t>
      </w:r>
      <w:r w:rsidRPr="00A02C4B">
        <w:rPr>
          <w:rFonts w:ascii="Times New Roman" w:hAnsi="Times New Roman"/>
          <w:szCs w:val="20"/>
        </w:rPr>
        <w:t xml:space="preserve">in </w:t>
      </w:r>
      <w:r w:rsidR="000670FC" w:rsidRPr="00A02C4B">
        <w:rPr>
          <w:rFonts w:ascii="Times New Roman" w:hAnsi="Times New Roman"/>
          <w:szCs w:val="20"/>
        </w:rPr>
        <w:t xml:space="preserve">strokovna </w:t>
      </w:r>
      <w:r w:rsidR="001B0726" w:rsidRPr="00A02C4B">
        <w:rPr>
          <w:rFonts w:ascii="Times New Roman" w:hAnsi="Times New Roman"/>
          <w:szCs w:val="20"/>
        </w:rPr>
        <w:t>sposobnost</w:t>
      </w:r>
      <w:bookmarkEnd w:id="94"/>
      <w:bookmarkEnd w:id="95"/>
      <w:bookmarkEnd w:id="96"/>
      <w:r w:rsidR="00B37EA3" w:rsidRPr="00A02C4B">
        <w:rPr>
          <w:rFonts w:ascii="Times New Roman" w:hAnsi="Times New Roman"/>
          <w:szCs w:val="20"/>
        </w:rPr>
        <w:t xml:space="preserve"> </w:t>
      </w:r>
    </w:p>
    <w:p w14:paraId="3BB92634" w14:textId="205D0237" w:rsidR="00843970" w:rsidRPr="00A02C4B" w:rsidRDefault="00843970" w:rsidP="003F6CDD">
      <w:pPr>
        <w:pStyle w:val="Odstavekseznama"/>
        <w:numPr>
          <w:ilvl w:val="0"/>
          <w:numId w:val="14"/>
        </w:numPr>
        <w:suppressAutoHyphens/>
        <w:spacing w:line="276" w:lineRule="auto"/>
        <w:rPr>
          <w:rFonts w:ascii="Times New Roman" w:hAnsi="Times New Roman"/>
          <w:szCs w:val="20"/>
        </w:rPr>
      </w:pPr>
      <w:r w:rsidRPr="00A02C4B">
        <w:rPr>
          <w:rFonts w:ascii="Times New Roman" w:hAnsi="Times New Roman"/>
          <w:szCs w:val="20"/>
        </w:rPr>
        <w:t xml:space="preserve">Ponudnik mora zagotavljati pogoje </w:t>
      </w:r>
      <w:r w:rsidR="00333B9B" w:rsidRPr="00A02C4B">
        <w:rPr>
          <w:rFonts w:ascii="Times New Roman" w:hAnsi="Times New Roman"/>
          <w:szCs w:val="20"/>
        </w:rPr>
        <w:t xml:space="preserve">sanitetnih in </w:t>
      </w:r>
      <w:proofErr w:type="spellStart"/>
      <w:r w:rsidR="00333B9B" w:rsidRPr="00A02C4B">
        <w:rPr>
          <w:rFonts w:ascii="Times New Roman" w:hAnsi="Times New Roman"/>
          <w:szCs w:val="20"/>
        </w:rPr>
        <w:t>nenujnih</w:t>
      </w:r>
      <w:proofErr w:type="spellEnd"/>
      <w:r w:rsidR="00333B9B" w:rsidRPr="00A02C4B">
        <w:rPr>
          <w:rFonts w:ascii="Times New Roman" w:hAnsi="Times New Roman"/>
          <w:szCs w:val="20"/>
        </w:rPr>
        <w:t xml:space="preserve"> reševalnih prevozov</w:t>
      </w:r>
      <w:r w:rsidRPr="00A02C4B">
        <w:rPr>
          <w:rFonts w:ascii="Times New Roman" w:hAnsi="Times New Roman"/>
          <w:szCs w:val="20"/>
        </w:rPr>
        <w:t xml:space="preserve">, </w:t>
      </w:r>
      <w:r w:rsidR="00E755FF" w:rsidRPr="00A02C4B">
        <w:rPr>
          <w:rFonts w:ascii="Times New Roman" w:hAnsi="Times New Roman"/>
          <w:szCs w:val="20"/>
        </w:rPr>
        <w:t>kot</w:t>
      </w:r>
      <w:r w:rsidRPr="00A02C4B">
        <w:rPr>
          <w:rFonts w:ascii="Times New Roman" w:hAnsi="Times New Roman"/>
          <w:szCs w:val="20"/>
        </w:rPr>
        <w:t xml:space="preserve"> </w:t>
      </w:r>
      <w:r w:rsidR="00333B9B" w:rsidRPr="00A02C4B">
        <w:rPr>
          <w:rFonts w:ascii="Times New Roman" w:hAnsi="Times New Roman"/>
          <w:szCs w:val="20"/>
        </w:rPr>
        <w:t>jih je</w:t>
      </w:r>
      <w:r w:rsidRPr="00A02C4B">
        <w:rPr>
          <w:rFonts w:ascii="Times New Roman" w:hAnsi="Times New Roman"/>
          <w:szCs w:val="20"/>
        </w:rPr>
        <w:t xml:space="preserve"> naročnik opredelil v obrazcu tehničn</w:t>
      </w:r>
      <w:r w:rsidR="00333B9B" w:rsidRPr="00A02C4B">
        <w:rPr>
          <w:rFonts w:ascii="Times New Roman" w:hAnsi="Times New Roman"/>
          <w:szCs w:val="20"/>
        </w:rPr>
        <w:t>e zahteve</w:t>
      </w:r>
      <w:r w:rsidRPr="00A02C4B">
        <w:rPr>
          <w:rFonts w:ascii="Times New Roman" w:hAnsi="Times New Roman"/>
          <w:szCs w:val="20"/>
        </w:rPr>
        <w:t>.</w:t>
      </w:r>
    </w:p>
    <w:p w14:paraId="48FB7F78" w14:textId="77777777" w:rsidR="00843970" w:rsidRPr="00A02C4B" w:rsidRDefault="00843970" w:rsidP="00843970">
      <w:pPr>
        <w:suppressAutoHyphens/>
        <w:spacing w:line="276" w:lineRule="auto"/>
        <w:ind w:left="426" w:hanging="284"/>
        <w:rPr>
          <w:rFonts w:ascii="Times New Roman" w:hAnsi="Times New Roman"/>
          <w:szCs w:val="20"/>
        </w:rPr>
      </w:pPr>
    </w:p>
    <w:p w14:paraId="7355EB9E" w14:textId="77777777" w:rsidR="00843970" w:rsidRPr="00A02C4B" w:rsidRDefault="00843970" w:rsidP="003F6CDD">
      <w:pPr>
        <w:numPr>
          <w:ilvl w:val="0"/>
          <w:numId w:val="15"/>
        </w:numPr>
        <w:suppressAutoHyphens/>
        <w:spacing w:line="276" w:lineRule="auto"/>
        <w:rPr>
          <w:rFonts w:ascii="Times New Roman" w:hAnsi="Times New Roman"/>
          <w:szCs w:val="20"/>
        </w:rPr>
      </w:pPr>
      <w:r w:rsidRPr="00A02C4B">
        <w:rPr>
          <w:rFonts w:ascii="Times New Roman" w:hAnsi="Times New Roman"/>
          <w:szCs w:val="20"/>
        </w:rPr>
        <w:t>DOKAZILA:</w:t>
      </w:r>
    </w:p>
    <w:p w14:paraId="423D021C" w14:textId="1880271F" w:rsidR="00843970" w:rsidRPr="00A02C4B" w:rsidRDefault="00843970" w:rsidP="00843970">
      <w:pPr>
        <w:suppressAutoHyphens/>
        <w:spacing w:line="276" w:lineRule="auto"/>
        <w:rPr>
          <w:rFonts w:ascii="Times New Roman" w:hAnsi="Times New Roman"/>
          <w:szCs w:val="20"/>
        </w:rPr>
      </w:pPr>
      <w:r w:rsidRPr="00A02C4B">
        <w:rPr>
          <w:rFonts w:ascii="Times New Roman" w:hAnsi="Times New Roman"/>
          <w:szCs w:val="20"/>
        </w:rPr>
        <w:t xml:space="preserve">Ponudnik naj predloži podpisan in žigosan obrazec </w:t>
      </w:r>
      <w:r w:rsidR="00333B9B" w:rsidRPr="00A02C4B">
        <w:rPr>
          <w:rFonts w:ascii="Times New Roman" w:hAnsi="Times New Roman"/>
          <w:szCs w:val="20"/>
        </w:rPr>
        <w:t>tehnične zahteve</w:t>
      </w:r>
      <w:r w:rsidRPr="00A02C4B">
        <w:rPr>
          <w:rFonts w:ascii="Times New Roman" w:hAnsi="Times New Roman"/>
          <w:szCs w:val="20"/>
        </w:rPr>
        <w:t>, ter ustrezna dokazila o izpolnjevanju pogoja</w:t>
      </w:r>
      <w:r w:rsidR="00FF0312" w:rsidRPr="00A02C4B">
        <w:rPr>
          <w:rFonts w:ascii="Times New Roman" w:hAnsi="Times New Roman"/>
          <w:szCs w:val="20"/>
        </w:rPr>
        <w:t>, ki jih naročnik zahteva.</w:t>
      </w:r>
    </w:p>
    <w:p w14:paraId="5317368E" w14:textId="0040B7E1" w:rsidR="00A80829" w:rsidRPr="00A02C4B" w:rsidRDefault="00ED7AB5" w:rsidP="0015301B">
      <w:pPr>
        <w:pStyle w:val="Naslov1"/>
        <w:spacing w:line="276" w:lineRule="auto"/>
        <w:rPr>
          <w:rFonts w:ascii="Times New Roman" w:hAnsi="Times New Roman"/>
          <w:caps w:val="0"/>
          <w:szCs w:val="20"/>
        </w:rPr>
      </w:pPr>
      <w:bookmarkStart w:id="97" w:name="_Toc336851744"/>
      <w:bookmarkStart w:id="98" w:name="_Toc336851792"/>
      <w:bookmarkStart w:id="99" w:name="_Toc116380615"/>
      <w:r w:rsidRPr="00A02C4B">
        <w:rPr>
          <w:rFonts w:ascii="Times New Roman" w:hAnsi="Times New Roman"/>
          <w:caps w:val="0"/>
          <w:szCs w:val="20"/>
        </w:rPr>
        <w:t>MERILA</w:t>
      </w:r>
      <w:bookmarkEnd w:id="97"/>
      <w:bookmarkEnd w:id="98"/>
      <w:bookmarkEnd w:id="99"/>
    </w:p>
    <w:p w14:paraId="2F41748B" w14:textId="1EBA028B" w:rsidR="007317C9" w:rsidRPr="00A02C4B" w:rsidRDefault="007317C9" w:rsidP="0015301B">
      <w:pPr>
        <w:autoSpaceDE w:val="0"/>
        <w:autoSpaceDN w:val="0"/>
        <w:adjustRightInd w:val="0"/>
        <w:spacing w:line="276" w:lineRule="auto"/>
        <w:rPr>
          <w:rFonts w:ascii="Times New Roman" w:hAnsi="Times New Roman"/>
          <w:szCs w:val="20"/>
        </w:rPr>
      </w:pPr>
      <w:r w:rsidRPr="00A02C4B">
        <w:rPr>
          <w:rFonts w:ascii="Times New Roman" w:hAnsi="Times New Roman"/>
          <w:szCs w:val="20"/>
        </w:rPr>
        <w:t>Merilo za izbiro najugodnejše ponudbe je ekonomsko najbolj ugodna ponudba, in sicer se kot merilo</w:t>
      </w:r>
      <w:r w:rsidR="00FF0312" w:rsidRPr="00A02C4B">
        <w:rPr>
          <w:rFonts w:ascii="Times New Roman" w:hAnsi="Times New Roman"/>
          <w:szCs w:val="20"/>
        </w:rPr>
        <w:t xml:space="preserve"> </w:t>
      </w:r>
      <w:r w:rsidRPr="00A02C4B">
        <w:rPr>
          <w:rFonts w:ascii="Times New Roman" w:hAnsi="Times New Roman"/>
          <w:szCs w:val="20"/>
        </w:rPr>
        <w:t xml:space="preserve">uporabi </w:t>
      </w:r>
      <w:r w:rsidR="00FF0312" w:rsidRPr="00A02C4B">
        <w:rPr>
          <w:rFonts w:ascii="Times New Roman" w:hAnsi="Times New Roman"/>
          <w:szCs w:val="20"/>
        </w:rPr>
        <w:t xml:space="preserve">največje skupno število točk glede na </w:t>
      </w:r>
      <w:r w:rsidR="001A2572" w:rsidRPr="00A02C4B">
        <w:rPr>
          <w:rFonts w:ascii="Times New Roman" w:hAnsi="Times New Roman"/>
          <w:szCs w:val="20"/>
        </w:rPr>
        <w:t>v nadaljevanju opredeljena merila:</w:t>
      </w:r>
    </w:p>
    <w:p w14:paraId="2270BB9D" w14:textId="59DA2F47" w:rsidR="001A2572" w:rsidRPr="00A02C4B" w:rsidRDefault="001A2572" w:rsidP="0015301B">
      <w:pPr>
        <w:autoSpaceDE w:val="0"/>
        <w:autoSpaceDN w:val="0"/>
        <w:adjustRightInd w:val="0"/>
        <w:spacing w:line="276" w:lineRule="auto"/>
        <w:rPr>
          <w:rFonts w:ascii="Times New Roman" w:hAnsi="Times New Roman"/>
          <w:szCs w:val="20"/>
        </w:rPr>
      </w:pPr>
    </w:p>
    <w:p w14:paraId="67328947" w14:textId="77777777" w:rsidR="00EE2A1E" w:rsidRPr="00A02C4B" w:rsidRDefault="00EE2A1E" w:rsidP="0015301B">
      <w:pPr>
        <w:pStyle w:val="Odstavekseznama"/>
        <w:widowControl w:val="0"/>
        <w:numPr>
          <w:ilvl w:val="0"/>
          <w:numId w:val="23"/>
        </w:numPr>
        <w:spacing w:line="276" w:lineRule="auto"/>
        <w:jc w:val="left"/>
        <w:rPr>
          <w:rFonts w:ascii="Times New Roman" w:hAnsi="Times New Roman"/>
          <w:szCs w:val="20"/>
        </w:rPr>
      </w:pPr>
      <w:r w:rsidRPr="00A02C4B">
        <w:rPr>
          <w:rFonts w:ascii="Times New Roman" w:hAnsi="Times New Roman"/>
          <w:szCs w:val="20"/>
        </w:rPr>
        <w:t xml:space="preserve">Cena storitev </w:t>
      </w:r>
    </w:p>
    <w:p w14:paraId="18C944F5" w14:textId="77777777" w:rsidR="00EE2A1E" w:rsidRPr="00A02C4B" w:rsidRDefault="00EE2A1E" w:rsidP="0015301B">
      <w:pPr>
        <w:pStyle w:val="Odstavekseznama"/>
        <w:widowControl w:val="0"/>
        <w:numPr>
          <w:ilvl w:val="0"/>
          <w:numId w:val="23"/>
        </w:numPr>
        <w:spacing w:line="276" w:lineRule="auto"/>
        <w:jc w:val="left"/>
        <w:rPr>
          <w:rFonts w:ascii="Times New Roman" w:hAnsi="Times New Roman"/>
          <w:szCs w:val="20"/>
        </w:rPr>
      </w:pPr>
      <w:r w:rsidRPr="00A02C4B">
        <w:rPr>
          <w:rFonts w:ascii="Times New Roman" w:hAnsi="Times New Roman"/>
          <w:szCs w:val="20"/>
        </w:rPr>
        <w:t xml:space="preserve">Standard voznega parka </w:t>
      </w:r>
    </w:p>
    <w:p w14:paraId="7C672E83" w14:textId="77777777" w:rsidR="00EE2A1E" w:rsidRPr="00A02C4B" w:rsidRDefault="00EE2A1E" w:rsidP="0015301B">
      <w:pPr>
        <w:pStyle w:val="Odstavekseznama"/>
        <w:widowControl w:val="0"/>
        <w:numPr>
          <w:ilvl w:val="0"/>
          <w:numId w:val="23"/>
        </w:numPr>
        <w:spacing w:line="276" w:lineRule="auto"/>
        <w:jc w:val="left"/>
        <w:rPr>
          <w:rFonts w:ascii="Times New Roman" w:hAnsi="Times New Roman"/>
          <w:szCs w:val="20"/>
        </w:rPr>
      </w:pPr>
      <w:r w:rsidRPr="00A02C4B">
        <w:rPr>
          <w:rFonts w:ascii="Times New Roman" w:hAnsi="Times New Roman"/>
          <w:szCs w:val="20"/>
        </w:rPr>
        <w:t>Kadrovski viri</w:t>
      </w:r>
    </w:p>
    <w:p w14:paraId="1D704AAF" w14:textId="77777777" w:rsidR="00EE2A1E" w:rsidRPr="00A02C4B" w:rsidRDefault="00EE2A1E" w:rsidP="0015301B">
      <w:pPr>
        <w:spacing w:line="276" w:lineRule="auto"/>
        <w:rPr>
          <w:rFonts w:ascii="Times New Roman" w:hAnsi="Times New Roman"/>
          <w:szCs w:val="20"/>
        </w:rPr>
      </w:pPr>
    </w:p>
    <w:p w14:paraId="77EDCF0C" w14:textId="3CB29B5E" w:rsidR="00EE2A1E" w:rsidRDefault="00EE2A1E" w:rsidP="0015301B">
      <w:pPr>
        <w:pStyle w:val="Odstavekseznama"/>
        <w:widowControl w:val="0"/>
        <w:numPr>
          <w:ilvl w:val="0"/>
          <w:numId w:val="22"/>
        </w:numPr>
        <w:spacing w:line="276" w:lineRule="auto"/>
        <w:ind w:left="426"/>
        <w:rPr>
          <w:rFonts w:ascii="Times New Roman" w:hAnsi="Times New Roman"/>
          <w:szCs w:val="20"/>
        </w:rPr>
      </w:pPr>
      <w:r w:rsidRPr="00A02C4B">
        <w:rPr>
          <w:rFonts w:ascii="Times New Roman" w:hAnsi="Times New Roman"/>
          <w:b/>
          <w:bCs/>
          <w:szCs w:val="20"/>
        </w:rPr>
        <w:t>Cena storitve po točki</w:t>
      </w:r>
      <w:r w:rsidRPr="00A02C4B">
        <w:rPr>
          <w:rFonts w:ascii="Times New Roman" w:hAnsi="Times New Roman"/>
          <w:szCs w:val="20"/>
        </w:rPr>
        <w:t xml:space="preserve"> (glede na veljavni cenik ZZZS z dne 01.</w:t>
      </w:r>
      <w:r w:rsidR="002425BA" w:rsidRPr="00A02C4B">
        <w:rPr>
          <w:rFonts w:ascii="Times New Roman" w:hAnsi="Times New Roman"/>
          <w:szCs w:val="20"/>
        </w:rPr>
        <w:t>0</w:t>
      </w:r>
      <w:r w:rsidR="009032E1" w:rsidRPr="00A02C4B">
        <w:rPr>
          <w:rFonts w:ascii="Times New Roman" w:hAnsi="Times New Roman"/>
          <w:szCs w:val="20"/>
        </w:rPr>
        <w:t>2</w:t>
      </w:r>
      <w:r w:rsidR="002425BA" w:rsidRPr="00A02C4B">
        <w:rPr>
          <w:rFonts w:ascii="Times New Roman" w:hAnsi="Times New Roman"/>
          <w:szCs w:val="20"/>
        </w:rPr>
        <w:t>.2023</w:t>
      </w:r>
      <w:r w:rsidRPr="00A02C4B">
        <w:rPr>
          <w:rFonts w:ascii="Times New Roman" w:hAnsi="Times New Roman"/>
          <w:szCs w:val="20"/>
        </w:rPr>
        <w:t xml:space="preserve">, ki priznava izhodiščno ceno za </w:t>
      </w:r>
      <w:proofErr w:type="spellStart"/>
      <w:r w:rsidRPr="00A02C4B">
        <w:rPr>
          <w:rFonts w:ascii="Times New Roman" w:hAnsi="Times New Roman"/>
          <w:szCs w:val="20"/>
        </w:rPr>
        <w:t>nenujne</w:t>
      </w:r>
      <w:proofErr w:type="spellEnd"/>
      <w:r w:rsidRPr="00A02C4B">
        <w:rPr>
          <w:rFonts w:ascii="Times New Roman" w:hAnsi="Times New Roman"/>
          <w:szCs w:val="20"/>
        </w:rPr>
        <w:t xml:space="preserve"> reševalne prevoze s spremstvom v višini 1,</w:t>
      </w:r>
      <w:r w:rsidR="0015301B" w:rsidRPr="00A02C4B">
        <w:rPr>
          <w:rFonts w:ascii="Times New Roman" w:hAnsi="Times New Roman"/>
          <w:szCs w:val="20"/>
        </w:rPr>
        <w:t>22</w:t>
      </w:r>
      <w:r w:rsidRPr="00A02C4B">
        <w:rPr>
          <w:rFonts w:ascii="Times New Roman" w:hAnsi="Times New Roman"/>
          <w:szCs w:val="20"/>
        </w:rPr>
        <w:t xml:space="preserve"> EUR za točko</w:t>
      </w:r>
      <w:r w:rsidR="0015301B" w:rsidRPr="00A02C4B">
        <w:rPr>
          <w:rFonts w:ascii="Times New Roman" w:hAnsi="Times New Roman"/>
          <w:szCs w:val="20"/>
        </w:rPr>
        <w:t>, sanitetni prevoz na/z dialize v višini 0,68 EUR</w:t>
      </w:r>
      <w:r w:rsidRPr="00A02C4B">
        <w:rPr>
          <w:rFonts w:ascii="Times New Roman" w:hAnsi="Times New Roman"/>
          <w:szCs w:val="20"/>
        </w:rPr>
        <w:t xml:space="preserve"> in za sanitetne prevoze v višini 0,</w:t>
      </w:r>
      <w:r w:rsidR="0015301B" w:rsidRPr="00A02C4B">
        <w:rPr>
          <w:rFonts w:ascii="Times New Roman" w:hAnsi="Times New Roman"/>
          <w:szCs w:val="20"/>
        </w:rPr>
        <w:t>56</w:t>
      </w:r>
      <w:r w:rsidRPr="00A02C4B">
        <w:rPr>
          <w:rFonts w:ascii="Times New Roman" w:hAnsi="Times New Roman"/>
          <w:szCs w:val="20"/>
        </w:rPr>
        <w:t xml:space="preserve"> EUR za točko). Naročnik kot dopustno ceno sprejema</w:t>
      </w:r>
      <w:r w:rsidR="0015301B" w:rsidRPr="00A02C4B">
        <w:rPr>
          <w:rFonts w:ascii="Times New Roman" w:hAnsi="Times New Roman"/>
          <w:szCs w:val="20"/>
        </w:rPr>
        <w:t xml:space="preserve"> ponudbeno</w:t>
      </w:r>
      <w:r w:rsidRPr="00A02C4B">
        <w:rPr>
          <w:rFonts w:ascii="Times New Roman" w:hAnsi="Times New Roman"/>
          <w:szCs w:val="20"/>
        </w:rPr>
        <w:t xml:space="preserve"> ceno</w:t>
      </w:r>
      <w:r w:rsidR="0015301B" w:rsidRPr="00A02C4B">
        <w:rPr>
          <w:rFonts w:ascii="Times New Roman" w:hAnsi="Times New Roman"/>
          <w:szCs w:val="20"/>
        </w:rPr>
        <w:t xml:space="preserve"> posameznega prevoza</w:t>
      </w:r>
      <w:r w:rsidRPr="00A02C4B">
        <w:rPr>
          <w:rFonts w:ascii="Times New Roman" w:hAnsi="Times New Roman"/>
          <w:szCs w:val="20"/>
        </w:rPr>
        <w:t xml:space="preserve"> </w:t>
      </w:r>
      <w:bookmarkStart w:id="100" w:name="_Hlk129601515"/>
      <w:r w:rsidR="004372E1">
        <w:rPr>
          <w:rFonts w:ascii="Times New Roman" w:hAnsi="Times New Roman"/>
          <w:b/>
          <w:bCs/>
          <w:szCs w:val="20"/>
        </w:rPr>
        <w:t>ki po merilu prejme najmanj  točk, ponudbe z manjših popustom bo naročnik izločil iz ocenjevanja.</w:t>
      </w:r>
    </w:p>
    <w:bookmarkEnd w:id="100"/>
    <w:p w14:paraId="5007D9AE" w14:textId="77777777" w:rsidR="00840EA3" w:rsidRPr="00A02C4B" w:rsidRDefault="00840EA3" w:rsidP="00840EA3">
      <w:pPr>
        <w:pStyle w:val="Odstavekseznama"/>
        <w:widowControl w:val="0"/>
        <w:spacing w:line="276" w:lineRule="auto"/>
        <w:ind w:left="426"/>
        <w:rPr>
          <w:rFonts w:ascii="Times New Roman" w:hAnsi="Times New Roman"/>
          <w:szCs w:val="20"/>
        </w:rPr>
      </w:pPr>
    </w:p>
    <w:p w14:paraId="792CF764" w14:textId="77777777" w:rsidR="00EE2A1E" w:rsidRPr="00A02C4B" w:rsidRDefault="00EE2A1E" w:rsidP="0015301B">
      <w:pPr>
        <w:spacing w:line="276" w:lineRule="auto"/>
        <w:rPr>
          <w:rFonts w:ascii="Times New Roman" w:hAnsi="Times New Roman"/>
          <w:szCs w:val="20"/>
        </w:rPr>
      </w:pPr>
    </w:p>
    <w:p w14:paraId="4D1BB73B" w14:textId="0ACA517F" w:rsidR="00EE2A1E" w:rsidRPr="00A02C4B" w:rsidRDefault="00EE2A1E" w:rsidP="0015301B">
      <w:pPr>
        <w:spacing w:line="276" w:lineRule="auto"/>
        <w:rPr>
          <w:rFonts w:ascii="Times New Roman" w:hAnsi="Times New Roman"/>
          <w:b/>
          <w:bCs/>
          <w:szCs w:val="20"/>
        </w:rPr>
      </w:pPr>
      <w:bookmarkStart w:id="101" w:name="_Hlk53053513"/>
      <w:r w:rsidRPr="00A02C4B">
        <w:rPr>
          <w:rFonts w:ascii="Times New Roman" w:hAnsi="Times New Roman"/>
          <w:b/>
          <w:bCs/>
          <w:szCs w:val="20"/>
        </w:rPr>
        <w:t xml:space="preserve">Cena </w:t>
      </w:r>
      <w:proofErr w:type="spellStart"/>
      <w:r w:rsidRPr="00A02C4B">
        <w:rPr>
          <w:rFonts w:ascii="Times New Roman" w:hAnsi="Times New Roman"/>
          <w:b/>
          <w:bCs/>
          <w:szCs w:val="20"/>
        </w:rPr>
        <w:t>nenujnih</w:t>
      </w:r>
      <w:proofErr w:type="spellEnd"/>
      <w:r w:rsidRPr="00A02C4B">
        <w:rPr>
          <w:rFonts w:ascii="Times New Roman" w:hAnsi="Times New Roman"/>
          <w:b/>
          <w:bCs/>
          <w:szCs w:val="20"/>
        </w:rPr>
        <w:t xml:space="preserve"> prevozov s spremstvom</w:t>
      </w:r>
      <w:r w:rsidR="00013BF8">
        <w:rPr>
          <w:rFonts w:ascii="Times New Roman" w:hAnsi="Times New Roman"/>
          <w:b/>
          <w:bCs/>
          <w:szCs w:val="20"/>
        </w:rPr>
        <w:t xml:space="preserve"> (upošteva se ponudba iz predračuna pod točko 1)</w:t>
      </w:r>
    </w:p>
    <w:tbl>
      <w:tblPr>
        <w:tblStyle w:val="Tabelamrea"/>
        <w:tblW w:w="0" w:type="auto"/>
        <w:tblInd w:w="582" w:type="dxa"/>
        <w:tblLook w:val="04A0" w:firstRow="1" w:lastRow="0" w:firstColumn="1" w:lastColumn="0" w:noHBand="0" w:noVBand="1"/>
      </w:tblPr>
      <w:tblGrid>
        <w:gridCol w:w="2265"/>
        <w:gridCol w:w="3669"/>
        <w:gridCol w:w="2268"/>
      </w:tblGrid>
      <w:tr w:rsidR="00EE2A1E" w:rsidRPr="00A02C4B" w14:paraId="1895CF75" w14:textId="77777777" w:rsidTr="00411EA7">
        <w:tc>
          <w:tcPr>
            <w:tcW w:w="2265" w:type="dxa"/>
            <w:shd w:val="clear" w:color="auto" w:fill="F2F2F2" w:themeFill="background1" w:themeFillShade="F2"/>
          </w:tcPr>
          <w:bookmarkEnd w:id="101"/>
          <w:p w14:paraId="3B512EAC" w14:textId="77777777" w:rsidR="00EE2A1E" w:rsidRPr="00A02C4B" w:rsidRDefault="00EE2A1E" w:rsidP="0015301B">
            <w:pPr>
              <w:spacing w:line="276" w:lineRule="auto"/>
              <w:rPr>
                <w:rFonts w:ascii="Times New Roman" w:hAnsi="Times New Roman"/>
                <w:b/>
                <w:bCs/>
                <w:szCs w:val="20"/>
              </w:rPr>
            </w:pPr>
            <w:r w:rsidRPr="00A02C4B">
              <w:rPr>
                <w:rFonts w:ascii="Times New Roman" w:hAnsi="Times New Roman"/>
                <w:b/>
                <w:bCs/>
                <w:szCs w:val="20"/>
              </w:rPr>
              <w:t>ZZZS priznana bruto cena EUR/točko</w:t>
            </w:r>
          </w:p>
        </w:tc>
        <w:tc>
          <w:tcPr>
            <w:tcW w:w="3669" w:type="dxa"/>
            <w:shd w:val="clear" w:color="auto" w:fill="F2F2F2" w:themeFill="background1" w:themeFillShade="F2"/>
          </w:tcPr>
          <w:p w14:paraId="347846F7" w14:textId="77777777" w:rsidR="00EE2A1E" w:rsidRPr="00A02C4B" w:rsidRDefault="00EE2A1E" w:rsidP="0015301B">
            <w:pPr>
              <w:spacing w:line="276" w:lineRule="auto"/>
              <w:rPr>
                <w:rFonts w:ascii="Times New Roman" w:hAnsi="Times New Roman"/>
                <w:b/>
                <w:bCs/>
                <w:szCs w:val="20"/>
              </w:rPr>
            </w:pPr>
            <w:r w:rsidRPr="00A02C4B">
              <w:rPr>
                <w:rFonts w:ascii="Times New Roman" w:hAnsi="Times New Roman"/>
                <w:b/>
                <w:bCs/>
                <w:szCs w:val="20"/>
              </w:rPr>
              <w:t>PONUDNIKOVA CENA V % ZZZS priznane bruto cene EUR/točko</w:t>
            </w:r>
          </w:p>
        </w:tc>
        <w:tc>
          <w:tcPr>
            <w:tcW w:w="2268" w:type="dxa"/>
            <w:shd w:val="clear" w:color="auto" w:fill="F2F2F2" w:themeFill="background1" w:themeFillShade="F2"/>
          </w:tcPr>
          <w:p w14:paraId="05473A57" w14:textId="77777777" w:rsidR="00EE2A1E" w:rsidRPr="00A02C4B" w:rsidRDefault="00EE2A1E" w:rsidP="0015301B">
            <w:pPr>
              <w:spacing w:line="276" w:lineRule="auto"/>
              <w:rPr>
                <w:rFonts w:ascii="Times New Roman" w:hAnsi="Times New Roman"/>
                <w:b/>
                <w:bCs/>
                <w:szCs w:val="20"/>
              </w:rPr>
            </w:pPr>
            <w:r w:rsidRPr="00A02C4B">
              <w:rPr>
                <w:rFonts w:ascii="Times New Roman" w:hAnsi="Times New Roman"/>
                <w:b/>
                <w:bCs/>
                <w:szCs w:val="20"/>
              </w:rPr>
              <w:t>TOČKE PRI MERILU</w:t>
            </w:r>
          </w:p>
        </w:tc>
      </w:tr>
      <w:tr w:rsidR="00EE2A1E" w:rsidRPr="00A02C4B" w14:paraId="7F3806AF" w14:textId="77777777" w:rsidTr="00411EA7">
        <w:tc>
          <w:tcPr>
            <w:tcW w:w="2265" w:type="dxa"/>
          </w:tcPr>
          <w:p w14:paraId="464489A7" w14:textId="0B7AD409" w:rsidR="00EE2A1E" w:rsidRPr="00A02C4B" w:rsidRDefault="00411EA7" w:rsidP="0015301B">
            <w:pPr>
              <w:spacing w:line="276" w:lineRule="auto"/>
              <w:jc w:val="center"/>
              <w:rPr>
                <w:rFonts w:ascii="Times New Roman" w:hAnsi="Times New Roman"/>
                <w:szCs w:val="20"/>
              </w:rPr>
            </w:pPr>
            <w:r w:rsidRPr="00A02C4B">
              <w:rPr>
                <w:rFonts w:ascii="Times New Roman" w:hAnsi="Times New Roman"/>
                <w:szCs w:val="20"/>
              </w:rPr>
              <w:t>1,22</w:t>
            </w:r>
          </w:p>
        </w:tc>
        <w:tc>
          <w:tcPr>
            <w:tcW w:w="3669" w:type="dxa"/>
          </w:tcPr>
          <w:p w14:paraId="4E61B6D1" w14:textId="1A96D4A0" w:rsidR="00EE2A1E" w:rsidRPr="00A02C4B" w:rsidRDefault="000959A6" w:rsidP="0015301B">
            <w:pPr>
              <w:spacing w:line="276" w:lineRule="auto"/>
              <w:jc w:val="center"/>
              <w:rPr>
                <w:rFonts w:ascii="Times New Roman" w:hAnsi="Times New Roman"/>
                <w:szCs w:val="20"/>
              </w:rPr>
            </w:pPr>
            <w:r>
              <w:rPr>
                <w:rFonts w:ascii="Times New Roman" w:hAnsi="Times New Roman"/>
                <w:szCs w:val="20"/>
              </w:rPr>
              <w:t xml:space="preserve">74 </w:t>
            </w:r>
            <w:r w:rsidR="00EE2A1E" w:rsidRPr="00A02C4B">
              <w:rPr>
                <w:rFonts w:ascii="Times New Roman" w:hAnsi="Times New Roman"/>
                <w:szCs w:val="20"/>
              </w:rPr>
              <w:t>%</w:t>
            </w:r>
            <w:r w:rsidR="00411EA7" w:rsidRPr="00A02C4B">
              <w:rPr>
                <w:rFonts w:ascii="Times New Roman" w:hAnsi="Times New Roman"/>
                <w:szCs w:val="20"/>
              </w:rPr>
              <w:t xml:space="preserve"> priznane cene (</w:t>
            </w:r>
            <w:r>
              <w:rPr>
                <w:rFonts w:ascii="Times New Roman" w:hAnsi="Times New Roman"/>
                <w:szCs w:val="20"/>
              </w:rPr>
              <w:t>26</w:t>
            </w:r>
            <w:r w:rsidR="00411EA7" w:rsidRPr="00A02C4B">
              <w:rPr>
                <w:rFonts w:ascii="Times New Roman" w:hAnsi="Times New Roman"/>
                <w:szCs w:val="20"/>
              </w:rPr>
              <w:t xml:space="preserve"> % popust)</w:t>
            </w:r>
          </w:p>
        </w:tc>
        <w:tc>
          <w:tcPr>
            <w:tcW w:w="2268" w:type="dxa"/>
          </w:tcPr>
          <w:p w14:paraId="15AF4007" w14:textId="150BD20E" w:rsidR="00EE2A1E" w:rsidRPr="00A02C4B" w:rsidRDefault="00C13987" w:rsidP="0015301B">
            <w:pPr>
              <w:spacing w:line="276" w:lineRule="auto"/>
              <w:jc w:val="center"/>
              <w:rPr>
                <w:rFonts w:ascii="Times New Roman" w:hAnsi="Times New Roman"/>
                <w:szCs w:val="20"/>
              </w:rPr>
            </w:pPr>
            <w:r>
              <w:rPr>
                <w:rFonts w:ascii="Times New Roman" w:hAnsi="Times New Roman"/>
                <w:szCs w:val="20"/>
              </w:rPr>
              <w:t>10</w:t>
            </w:r>
          </w:p>
        </w:tc>
      </w:tr>
      <w:tr w:rsidR="00411EA7" w:rsidRPr="00A02C4B" w14:paraId="3C5F9F83" w14:textId="77777777" w:rsidTr="00411EA7">
        <w:tc>
          <w:tcPr>
            <w:tcW w:w="2265" w:type="dxa"/>
          </w:tcPr>
          <w:p w14:paraId="236565FB" w14:textId="7245560B" w:rsidR="00411EA7" w:rsidRPr="00A02C4B" w:rsidRDefault="00411EA7" w:rsidP="00411EA7">
            <w:pPr>
              <w:spacing w:line="276" w:lineRule="auto"/>
              <w:jc w:val="center"/>
              <w:rPr>
                <w:rFonts w:ascii="Times New Roman" w:hAnsi="Times New Roman"/>
                <w:szCs w:val="20"/>
              </w:rPr>
            </w:pPr>
            <w:r w:rsidRPr="00A02C4B">
              <w:rPr>
                <w:rFonts w:ascii="Times New Roman" w:hAnsi="Times New Roman"/>
                <w:szCs w:val="20"/>
              </w:rPr>
              <w:t>1,22</w:t>
            </w:r>
          </w:p>
        </w:tc>
        <w:tc>
          <w:tcPr>
            <w:tcW w:w="3669" w:type="dxa"/>
          </w:tcPr>
          <w:p w14:paraId="04061226" w14:textId="7DFEE459" w:rsidR="00411EA7" w:rsidRPr="00A02C4B" w:rsidRDefault="000959A6" w:rsidP="00411EA7">
            <w:pPr>
              <w:spacing w:line="276" w:lineRule="auto"/>
              <w:jc w:val="center"/>
              <w:rPr>
                <w:rFonts w:ascii="Times New Roman" w:hAnsi="Times New Roman"/>
                <w:szCs w:val="20"/>
              </w:rPr>
            </w:pPr>
            <w:r>
              <w:rPr>
                <w:rFonts w:ascii="Times New Roman" w:hAnsi="Times New Roman"/>
                <w:szCs w:val="20"/>
              </w:rPr>
              <w:t>73</w:t>
            </w:r>
            <w:r w:rsidR="00411EA7" w:rsidRPr="00A02C4B">
              <w:rPr>
                <w:rFonts w:ascii="Times New Roman" w:hAnsi="Times New Roman"/>
                <w:szCs w:val="20"/>
              </w:rPr>
              <w:t xml:space="preserve"> % priznane cene (</w:t>
            </w:r>
            <w:r>
              <w:rPr>
                <w:rFonts w:ascii="Times New Roman" w:hAnsi="Times New Roman"/>
                <w:szCs w:val="20"/>
              </w:rPr>
              <w:t>27</w:t>
            </w:r>
            <w:r w:rsidR="00411EA7" w:rsidRPr="00A02C4B">
              <w:rPr>
                <w:rFonts w:ascii="Times New Roman" w:hAnsi="Times New Roman"/>
                <w:szCs w:val="20"/>
              </w:rPr>
              <w:t>% popust)</w:t>
            </w:r>
          </w:p>
        </w:tc>
        <w:tc>
          <w:tcPr>
            <w:tcW w:w="2268" w:type="dxa"/>
          </w:tcPr>
          <w:p w14:paraId="77F2E59D" w14:textId="6EB192B6" w:rsidR="00411EA7" w:rsidRPr="00A02C4B" w:rsidRDefault="00C13987" w:rsidP="00411EA7">
            <w:pPr>
              <w:spacing w:line="276" w:lineRule="auto"/>
              <w:jc w:val="center"/>
              <w:rPr>
                <w:rFonts w:ascii="Times New Roman" w:hAnsi="Times New Roman"/>
                <w:szCs w:val="20"/>
              </w:rPr>
            </w:pPr>
            <w:r>
              <w:rPr>
                <w:rFonts w:ascii="Times New Roman" w:hAnsi="Times New Roman"/>
                <w:szCs w:val="20"/>
              </w:rPr>
              <w:t>20</w:t>
            </w:r>
          </w:p>
        </w:tc>
      </w:tr>
      <w:tr w:rsidR="00411EA7" w:rsidRPr="00A02C4B" w14:paraId="43B0F3EF" w14:textId="77777777" w:rsidTr="00411EA7">
        <w:tc>
          <w:tcPr>
            <w:tcW w:w="2265" w:type="dxa"/>
          </w:tcPr>
          <w:p w14:paraId="3B773896" w14:textId="2E04F558" w:rsidR="00411EA7" w:rsidRPr="00A02C4B" w:rsidRDefault="00411EA7" w:rsidP="00411EA7">
            <w:pPr>
              <w:spacing w:line="276" w:lineRule="auto"/>
              <w:jc w:val="center"/>
              <w:rPr>
                <w:rFonts w:ascii="Times New Roman" w:hAnsi="Times New Roman"/>
                <w:szCs w:val="20"/>
              </w:rPr>
            </w:pPr>
            <w:r w:rsidRPr="00A02C4B">
              <w:rPr>
                <w:rFonts w:ascii="Times New Roman" w:hAnsi="Times New Roman"/>
                <w:szCs w:val="20"/>
              </w:rPr>
              <w:t>1,22</w:t>
            </w:r>
          </w:p>
        </w:tc>
        <w:tc>
          <w:tcPr>
            <w:tcW w:w="3669" w:type="dxa"/>
          </w:tcPr>
          <w:p w14:paraId="67C29DB8" w14:textId="10E37E70" w:rsidR="00411EA7" w:rsidRPr="00A02C4B" w:rsidRDefault="000959A6" w:rsidP="00411EA7">
            <w:pPr>
              <w:spacing w:line="276" w:lineRule="auto"/>
              <w:jc w:val="center"/>
              <w:rPr>
                <w:rFonts w:ascii="Times New Roman" w:hAnsi="Times New Roman"/>
                <w:szCs w:val="20"/>
              </w:rPr>
            </w:pPr>
            <w:r>
              <w:rPr>
                <w:rFonts w:ascii="Times New Roman" w:hAnsi="Times New Roman"/>
                <w:szCs w:val="20"/>
              </w:rPr>
              <w:t>72</w:t>
            </w:r>
            <w:r w:rsidR="00411EA7" w:rsidRPr="00A02C4B">
              <w:rPr>
                <w:rFonts w:ascii="Times New Roman" w:hAnsi="Times New Roman"/>
                <w:szCs w:val="20"/>
              </w:rPr>
              <w:t xml:space="preserve"> % priznane cene (</w:t>
            </w:r>
            <w:r>
              <w:rPr>
                <w:rFonts w:ascii="Times New Roman" w:hAnsi="Times New Roman"/>
                <w:szCs w:val="20"/>
              </w:rPr>
              <w:t>28</w:t>
            </w:r>
            <w:r w:rsidR="00411EA7" w:rsidRPr="00A02C4B">
              <w:rPr>
                <w:rFonts w:ascii="Times New Roman" w:hAnsi="Times New Roman"/>
                <w:szCs w:val="20"/>
              </w:rPr>
              <w:t xml:space="preserve"> % popust)</w:t>
            </w:r>
          </w:p>
        </w:tc>
        <w:tc>
          <w:tcPr>
            <w:tcW w:w="2268" w:type="dxa"/>
          </w:tcPr>
          <w:p w14:paraId="302983C5" w14:textId="2FA47A0C" w:rsidR="00411EA7" w:rsidRPr="00A02C4B" w:rsidRDefault="00C13987" w:rsidP="00411EA7">
            <w:pPr>
              <w:spacing w:line="276" w:lineRule="auto"/>
              <w:jc w:val="center"/>
              <w:rPr>
                <w:rFonts w:ascii="Times New Roman" w:hAnsi="Times New Roman"/>
                <w:szCs w:val="20"/>
              </w:rPr>
            </w:pPr>
            <w:r>
              <w:rPr>
                <w:rFonts w:ascii="Times New Roman" w:hAnsi="Times New Roman"/>
                <w:szCs w:val="20"/>
              </w:rPr>
              <w:t>30</w:t>
            </w:r>
          </w:p>
        </w:tc>
      </w:tr>
      <w:tr w:rsidR="00411EA7" w:rsidRPr="00A02C4B" w14:paraId="7D358E6C" w14:textId="77777777" w:rsidTr="00411EA7">
        <w:tc>
          <w:tcPr>
            <w:tcW w:w="2265" w:type="dxa"/>
          </w:tcPr>
          <w:p w14:paraId="768AE9B8" w14:textId="63C2BB24" w:rsidR="00411EA7" w:rsidRPr="00A02C4B" w:rsidRDefault="00411EA7" w:rsidP="00411EA7">
            <w:pPr>
              <w:spacing w:line="276" w:lineRule="auto"/>
              <w:jc w:val="center"/>
              <w:rPr>
                <w:rFonts w:ascii="Times New Roman" w:hAnsi="Times New Roman"/>
                <w:szCs w:val="20"/>
              </w:rPr>
            </w:pPr>
            <w:r w:rsidRPr="00A02C4B">
              <w:rPr>
                <w:rFonts w:ascii="Times New Roman" w:hAnsi="Times New Roman"/>
                <w:szCs w:val="20"/>
              </w:rPr>
              <w:t>1,22</w:t>
            </w:r>
          </w:p>
        </w:tc>
        <w:tc>
          <w:tcPr>
            <w:tcW w:w="3669" w:type="dxa"/>
          </w:tcPr>
          <w:p w14:paraId="4A352623" w14:textId="0ED4EB6C" w:rsidR="00411EA7" w:rsidRPr="00A02C4B" w:rsidRDefault="000959A6" w:rsidP="00411EA7">
            <w:pPr>
              <w:spacing w:line="276" w:lineRule="auto"/>
              <w:jc w:val="center"/>
              <w:rPr>
                <w:rFonts w:ascii="Times New Roman" w:hAnsi="Times New Roman"/>
                <w:szCs w:val="20"/>
              </w:rPr>
            </w:pPr>
            <w:r>
              <w:rPr>
                <w:rFonts w:ascii="Times New Roman" w:hAnsi="Times New Roman"/>
                <w:szCs w:val="20"/>
              </w:rPr>
              <w:t>71</w:t>
            </w:r>
            <w:r w:rsidR="00411EA7" w:rsidRPr="00A02C4B">
              <w:rPr>
                <w:rFonts w:ascii="Times New Roman" w:hAnsi="Times New Roman"/>
                <w:szCs w:val="20"/>
              </w:rPr>
              <w:t xml:space="preserve"> % priznane cene (</w:t>
            </w:r>
            <w:r>
              <w:rPr>
                <w:rFonts w:ascii="Times New Roman" w:hAnsi="Times New Roman"/>
                <w:szCs w:val="20"/>
              </w:rPr>
              <w:t>29</w:t>
            </w:r>
            <w:r w:rsidR="00411EA7" w:rsidRPr="00A02C4B">
              <w:rPr>
                <w:rFonts w:ascii="Times New Roman" w:hAnsi="Times New Roman"/>
                <w:szCs w:val="20"/>
              </w:rPr>
              <w:t xml:space="preserve"> % popust)</w:t>
            </w:r>
          </w:p>
        </w:tc>
        <w:tc>
          <w:tcPr>
            <w:tcW w:w="2268" w:type="dxa"/>
          </w:tcPr>
          <w:p w14:paraId="7404F4F0" w14:textId="741659D6" w:rsidR="00411EA7" w:rsidRPr="00A02C4B" w:rsidRDefault="00C13987" w:rsidP="00411EA7">
            <w:pPr>
              <w:spacing w:line="276" w:lineRule="auto"/>
              <w:jc w:val="center"/>
              <w:rPr>
                <w:rFonts w:ascii="Times New Roman" w:hAnsi="Times New Roman"/>
                <w:szCs w:val="20"/>
              </w:rPr>
            </w:pPr>
            <w:r>
              <w:rPr>
                <w:rFonts w:ascii="Times New Roman" w:hAnsi="Times New Roman"/>
                <w:szCs w:val="20"/>
              </w:rPr>
              <w:t>40</w:t>
            </w:r>
          </w:p>
        </w:tc>
      </w:tr>
      <w:tr w:rsidR="00411EA7" w:rsidRPr="00A02C4B" w14:paraId="3C8ABD31" w14:textId="77777777" w:rsidTr="00411EA7">
        <w:tc>
          <w:tcPr>
            <w:tcW w:w="2265" w:type="dxa"/>
          </w:tcPr>
          <w:p w14:paraId="621ADEC6" w14:textId="459623E9" w:rsidR="00411EA7" w:rsidRPr="00A02C4B" w:rsidRDefault="00411EA7" w:rsidP="00411EA7">
            <w:pPr>
              <w:spacing w:line="276" w:lineRule="auto"/>
              <w:jc w:val="center"/>
              <w:rPr>
                <w:rFonts w:ascii="Times New Roman" w:hAnsi="Times New Roman"/>
                <w:szCs w:val="20"/>
              </w:rPr>
            </w:pPr>
            <w:r w:rsidRPr="00A02C4B">
              <w:rPr>
                <w:rFonts w:ascii="Times New Roman" w:hAnsi="Times New Roman"/>
                <w:szCs w:val="20"/>
              </w:rPr>
              <w:t>1,22</w:t>
            </w:r>
          </w:p>
        </w:tc>
        <w:tc>
          <w:tcPr>
            <w:tcW w:w="3669" w:type="dxa"/>
          </w:tcPr>
          <w:p w14:paraId="3BE14B8A" w14:textId="2305FF53" w:rsidR="00411EA7" w:rsidRPr="00A02C4B" w:rsidRDefault="00411EA7" w:rsidP="00411EA7">
            <w:pPr>
              <w:spacing w:line="276" w:lineRule="auto"/>
              <w:jc w:val="center"/>
              <w:rPr>
                <w:rFonts w:ascii="Times New Roman" w:hAnsi="Times New Roman"/>
                <w:szCs w:val="20"/>
              </w:rPr>
            </w:pPr>
            <w:r w:rsidRPr="00A02C4B">
              <w:rPr>
                <w:rFonts w:ascii="Times New Roman" w:hAnsi="Times New Roman"/>
                <w:szCs w:val="20"/>
              </w:rPr>
              <w:t xml:space="preserve">Za vsako dodatno zmanjšanje za 1 % </w:t>
            </w:r>
          </w:p>
        </w:tc>
        <w:tc>
          <w:tcPr>
            <w:tcW w:w="2268" w:type="dxa"/>
          </w:tcPr>
          <w:p w14:paraId="4D1BBF67" w14:textId="21C02182" w:rsidR="00411EA7" w:rsidRPr="00A02C4B" w:rsidRDefault="00411EA7" w:rsidP="00411EA7">
            <w:pPr>
              <w:spacing w:line="276" w:lineRule="auto"/>
              <w:jc w:val="center"/>
              <w:rPr>
                <w:rFonts w:ascii="Times New Roman" w:hAnsi="Times New Roman"/>
                <w:szCs w:val="20"/>
              </w:rPr>
            </w:pPr>
            <w:r w:rsidRPr="00A02C4B">
              <w:rPr>
                <w:rFonts w:ascii="Times New Roman" w:hAnsi="Times New Roman"/>
                <w:szCs w:val="20"/>
              </w:rPr>
              <w:t>Dodatnih 10 točk</w:t>
            </w:r>
          </w:p>
        </w:tc>
      </w:tr>
    </w:tbl>
    <w:p w14:paraId="3188D46C" w14:textId="6FCCE18F" w:rsidR="00EE2A1E" w:rsidRPr="00A02C4B" w:rsidRDefault="00EE2A1E" w:rsidP="0015301B">
      <w:pPr>
        <w:spacing w:line="276" w:lineRule="auto"/>
        <w:rPr>
          <w:rFonts w:ascii="Times New Roman" w:hAnsi="Times New Roman"/>
          <w:szCs w:val="20"/>
        </w:rPr>
      </w:pPr>
    </w:p>
    <w:p w14:paraId="21683792" w14:textId="451CE75D" w:rsidR="00411EA7" w:rsidRPr="00A02C4B" w:rsidRDefault="00411EA7" w:rsidP="00411EA7">
      <w:pPr>
        <w:spacing w:line="276" w:lineRule="auto"/>
        <w:rPr>
          <w:rFonts w:ascii="Times New Roman" w:hAnsi="Times New Roman"/>
          <w:b/>
          <w:bCs/>
          <w:szCs w:val="20"/>
        </w:rPr>
      </w:pPr>
      <w:r w:rsidRPr="00A02C4B">
        <w:rPr>
          <w:rFonts w:ascii="Times New Roman" w:hAnsi="Times New Roman"/>
          <w:b/>
          <w:bCs/>
          <w:szCs w:val="20"/>
        </w:rPr>
        <w:t xml:space="preserve">Cena </w:t>
      </w:r>
      <w:r w:rsidR="000959A6">
        <w:rPr>
          <w:rFonts w:ascii="Times New Roman" w:hAnsi="Times New Roman"/>
          <w:b/>
          <w:bCs/>
          <w:szCs w:val="20"/>
        </w:rPr>
        <w:t>sanitetnih prevozov na/z dialize:</w:t>
      </w:r>
      <w:r w:rsidR="00013BF8">
        <w:rPr>
          <w:rFonts w:ascii="Times New Roman" w:hAnsi="Times New Roman"/>
          <w:b/>
          <w:bCs/>
          <w:szCs w:val="20"/>
        </w:rPr>
        <w:t xml:space="preserve"> (upošteva se ponudba iz predračuna pod točko 2)</w:t>
      </w:r>
    </w:p>
    <w:tbl>
      <w:tblPr>
        <w:tblStyle w:val="Tabelamrea"/>
        <w:tblW w:w="0" w:type="auto"/>
        <w:tblInd w:w="582" w:type="dxa"/>
        <w:tblLook w:val="04A0" w:firstRow="1" w:lastRow="0" w:firstColumn="1" w:lastColumn="0" w:noHBand="0" w:noVBand="1"/>
      </w:tblPr>
      <w:tblGrid>
        <w:gridCol w:w="2265"/>
        <w:gridCol w:w="3669"/>
        <w:gridCol w:w="2268"/>
      </w:tblGrid>
      <w:tr w:rsidR="00411EA7" w:rsidRPr="00A02C4B" w14:paraId="3EF033BE" w14:textId="77777777" w:rsidTr="00E840EA">
        <w:tc>
          <w:tcPr>
            <w:tcW w:w="2265" w:type="dxa"/>
            <w:shd w:val="clear" w:color="auto" w:fill="F2F2F2" w:themeFill="background1" w:themeFillShade="F2"/>
          </w:tcPr>
          <w:p w14:paraId="36289955" w14:textId="77777777" w:rsidR="00411EA7" w:rsidRPr="00A02C4B" w:rsidRDefault="00411EA7" w:rsidP="00E840EA">
            <w:pPr>
              <w:spacing w:line="276" w:lineRule="auto"/>
              <w:rPr>
                <w:rFonts w:ascii="Times New Roman" w:hAnsi="Times New Roman"/>
                <w:b/>
                <w:bCs/>
                <w:szCs w:val="20"/>
              </w:rPr>
            </w:pPr>
            <w:r w:rsidRPr="00A02C4B">
              <w:rPr>
                <w:rFonts w:ascii="Times New Roman" w:hAnsi="Times New Roman"/>
                <w:b/>
                <w:bCs/>
                <w:szCs w:val="20"/>
              </w:rPr>
              <w:t>ZZZS priznana bruto cena EUR/točko</w:t>
            </w:r>
          </w:p>
        </w:tc>
        <w:tc>
          <w:tcPr>
            <w:tcW w:w="3669" w:type="dxa"/>
            <w:shd w:val="clear" w:color="auto" w:fill="F2F2F2" w:themeFill="background1" w:themeFillShade="F2"/>
          </w:tcPr>
          <w:p w14:paraId="4E8F1BAF" w14:textId="77777777" w:rsidR="00411EA7" w:rsidRPr="00A02C4B" w:rsidRDefault="00411EA7" w:rsidP="00E840EA">
            <w:pPr>
              <w:spacing w:line="276" w:lineRule="auto"/>
              <w:rPr>
                <w:rFonts w:ascii="Times New Roman" w:hAnsi="Times New Roman"/>
                <w:b/>
                <w:bCs/>
                <w:szCs w:val="20"/>
              </w:rPr>
            </w:pPr>
            <w:r w:rsidRPr="00A02C4B">
              <w:rPr>
                <w:rFonts w:ascii="Times New Roman" w:hAnsi="Times New Roman"/>
                <w:b/>
                <w:bCs/>
                <w:szCs w:val="20"/>
              </w:rPr>
              <w:t>PONUDNIKOVA CENA V % ZZZS priznane bruto cene EUR/točko</w:t>
            </w:r>
          </w:p>
        </w:tc>
        <w:tc>
          <w:tcPr>
            <w:tcW w:w="2268" w:type="dxa"/>
            <w:shd w:val="clear" w:color="auto" w:fill="F2F2F2" w:themeFill="background1" w:themeFillShade="F2"/>
          </w:tcPr>
          <w:p w14:paraId="6325DF31" w14:textId="77777777" w:rsidR="00411EA7" w:rsidRPr="00A02C4B" w:rsidRDefault="00411EA7" w:rsidP="00E840EA">
            <w:pPr>
              <w:spacing w:line="276" w:lineRule="auto"/>
              <w:rPr>
                <w:rFonts w:ascii="Times New Roman" w:hAnsi="Times New Roman"/>
                <w:b/>
                <w:bCs/>
                <w:szCs w:val="20"/>
              </w:rPr>
            </w:pPr>
            <w:r w:rsidRPr="00A02C4B">
              <w:rPr>
                <w:rFonts w:ascii="Times New Roman" w:hAnsi="Times New Roman"/>
                <w:b/>
                <w:bCs/>
                <w:szCs w:val="20"/>
              </w:rPr>
              <w:t>TOČKE PRI MERILU</w:t>
            </w:r>
          </w:p>
        </w:tc>
      </w:tr>
      <w:tr w:rsidR="00411EA7" w:rsidRPr="00A02C4B" w14:paraId="1E932C2A" w14:textId="77777777" w:rsidTr="00E840EA">
        <w:tc>
          <w:tcPr>
            <w:tcW w:w="2265" w:type="dxa"/>
          </w:tcPr>
          <w:p w14:paraId="1FFDCACE" w14:textId="64625842" w:rsidR="00411EA7" w:rsidRPr="00A02C4B" w:rsidRDefault="00411EA7" w:rsidP="00E840EA">
            <w:pPr>
              <w:spacing w:line="276" w:lineRule="auto"/>
              <w:jc w:val="center"/>
              <w:rPr>
                <w:rFonts w:ascii="Times New Roman" w:hAnsi="Times New Roman"/>
                <w:szCs w:val="20"/>
              </w:rPr>
            </w:pPr>
            <w:r w:rsidRPr="00A02C4B">
              <w:rPr>
                <w:rFonts w:ascii="Times New Roman" w:hAnsi="Times New Roman"/>
                <w:szCs w:val="20"/>
              </w:rPr>
              <w:t>0,68</w:t>
            </w:r>
          </w:p>
        </w:tc>
        <w:tc>
          <w:tcPr>
            <w:tcW w:w="3669" w:type="dxa"/>
          </w:tcPr>
          <w:p w14:paraId="6659FEF3" w14:textId="77777777" w:rsidR="00411EA7" w:rsidRPr="00A02C4B" w:rsidRDefault="00411EA7" w:rsidP="00E840EA">
            <w:pPr>
              <w:spacing w:line="276" w:lineRule="auto"/>
              <w:jc w:val="center"/>
              <w:rPr>
                <w:rFonts w:ascii="Times New Roman" w:hAnsi="Times New Roman"/>
                <w:szCs w:val="20"/>
              </w:rPr>
            </w:pPr>
            <w:r w:rsidRPr="00A02C4B">
              <w:rPr>
                <w:rFonts w:ascii="Times New Roman" w:hAnsi="Times New Roman"/>
                <w:szCs w:val="20"/>
              </w:rPr>
              <w:t>84 % priznane cene (16 % popust)</w:t>
            </w:r>
          </w:p>
        </w:tc>
        <w:tc>
          <w:tcPr>
            <w:tcW w:w="2268" w:type="dxa"/>
          </w:tcPr>
          <w:p w14:paraId="2596A05F" w14:textId="6856B546" w:rsidR="00411EA7" w:rsidRPr="00A02C4B" w:rsidRDefault="00C13987" w:rsidP="00E840EA">
            <w:pPr>
              <w:spacing w:line="276" w:lineRule="auto"/>
              <w:jc w:val="center"/>
              <w:rPr>
                <w:rFonts w:ascii="Times New Roman" w:hAnsi="Times New Roman"/>
                <w:szCs w:val="20"/>
              </w:rPr>
            </w:pPr>
            <w:r>
              <w:rPr>
                <w:rFonts w:ascii="Times New Roman" w:hAnsi="Times New Roman"/>
                <w:szCs w:val="20"/>
              </w:rPr>
              <w:t>10</w:t>
            </w:r>
          </w:p>
        </w:tc>
      </w:tr>
      <w:tr w:rsidR="00411EA7" w:rsidRPr="00A02C4B" w14:paraId="342F79FE" w14:textId="77777777" w:rsidTr="00E840EA">
        <w:tc>
          <w:tcPr>
            <w:tcW w:w="2265" w:type="dxa"/>
          </w:tcPr>
          <w:p w14:paraId="0F11FDF5" w14:textId="25C3FD49" w:rsidR="00411EA7" w:rsidRPr="00A02C4B" w:rsidRDefault="00411EA7" w:rsidP="00411EA7">
            <w:pPr>
              <w:spacing w:line="276" w:lineRule="auto"/>
              <w:jc w:val="center"/>
              <w:rPr>
                <w:rFonts w:ascii="Times New Roman" w:hAnsi="Times New Roman"/>
                <w:szCs w:val="20"/>
              </w:rPr>
            </w:pPr>
            <w:r w:rsidRPr="00A02C4B">
              <w:rPr>
                <w:rFonts w:ascii="Times New Roman" w:hAnsi="Times New Roman"/>
                <w:szCs w:val="20"/>
              </w:rPr>
              <w:t>0,68</w:t>
            </w:r>
          </w:p>
        </w:tc>
        <w:tc>
          <w:tcPr>
            <w:tcW w:w="3669" w:type="dxa"/>
          </w:tcPr>
          <w:p w14:paraId="40486A68" w14:textId="77777777" w:rsidR="00411EA7" w:rsidRPr="00A02C4B" w:rsidRDefault="00411EA7" w:rsidP="00411EA7">
            <w:pPr>
              <w:spacing w:line="276" w:lineRule="auto"/>
              <w:jc w:val="center"/>
              <w:rPr>
                <w:rFonts w:ascii="Times New Roman" w:hAnsi="Times New Roman"/>
                <w:szCs w:val="20"/>
              </w:rPr>
            </w:pPr>
            <w:r w:rsidRPr="00A02C4B">
              <w:rPr>
                <w:rFonts w:ascii="Times New Roman" w:hAnsi="Times New Roman"/>
                <w:szCs w:val="20"/>
              </w:rPr>
              <w:t>83 % priznane cene (17 % popust)</w:t>
            </w:r>
          </w:p>
        </w:tc>
        <w:tc>
          <w:tcPr>
            <w:tcW w:w="2268" w:type="dxa"/>
          </w:tcPr>
          <w:p w14:paraId="3526FFC8" w14:textId="4394FBB0" w:rsidR="00411EA7" w:rsidRPr="00A02C4B" w:rsidRDefault="00C13987" w:rsidP="00411EA7">
            <w:pPr>
              <w:spacing w:line="276" w:lineRule="auto"/>
              <w:jc w:val="center"/>
              <w:rPr>
                <w:rFonts w:ascii="Times New Roman" w:hAnsi="Times New Roman"/>
                <w:szCs w:val="20"/>
              </w:rPr>
            </w:pPr>
            <w:r>
              <w:rPr>
                <w:rFonts w:ascii="Times New Roman" w:hAnsi="Times New Roman"/>
                <w:szCs w:val="20"/>
              </w:rPr>
              <w:t>20</w:t>
            </w:r>
          </w:p>
        </w:tc>
      </w:tr>
      <w:tr w:rsidR="00411EA7" w:rsidRPr="00A02C4B" w14:paraId="386BCE86" w14:textId="77777777" w:rsidTr="00E840EA">
        <w:tc>
          <w:tcPr>
            <w:tcW w:w="2265" w:type="dxa"/>
          </w:tcPr>
          <w:p w14:paraId="1C67D30D" w14:textId="14BC353D" w:rsidR="00411EA7" w:rsidRPr="00A02C4B" w:rsidRDefault="00411EA7" w:rsidP="00411EA7">
            <w:pPr>
              <w:spacing w:line="276" w:lineRule="auto"/>
              <w:jc w:val="center"/>
              <w:rPr>
                <w:rFonts w:ascii="Times New Roman" w:hAnsi="Times New Roman"/>
                <w:szCs w:val="20"/>
              </w:rPr>
            </w:pPr>
            <w:r w:rsidRPr="00A02C4B">
              <w:rPr>
                <w:rFonts w:ascii="Times New Roman" w:hAnsi="Times New Roman"/>
                <w:szCs w:val="20"/>
              </w:rPr>
              <w:t>0,68</w:t>
            </w:r>
          </w:p>
        </w:tc>
        <w:tc>
          <w:tcPr>
            <w:tcW w:w="3669" w:type="dxa"/>
          </w:tcPr>
          <w:p w14:paraId="56186207" w14:textId="77777777" w:rsidR="00411EA7" w:rsidRPr="00A02C4B" w:rsidRDefault="00411EA7" w:rsidP="00411EA7">
            <w:pPr>
              <w:spacing w:line="276" w:lineRule="auto"/>
              <w:jc w:val="center"/>
              <w:rPr>
                <w:rFonts w:ascii="Times New Roman" w:hAnsi="Times New Roman"/>
                <w:szCs w:val="20"/>
              </w:rPr>
            </w:pPr>
            <w:r w:rsidRPr="00A02C4B">
              <w:rPr>
                <w:rFonts w:ascii="Times New Roman" w:hAnsi="Times New Roman"/>
                <w:szCs w:val="20"/>
              </w:rPr>
              <w:t>82 % priznane cene (18 % popust)</w:t>
            </w:r>
          </w:p>
        </w:tc>
        <w:tc>
          <w:tcPr>
            <w:tcW w:w="2268" w:type="dxa"/>
          </w:tcPr>
          <w:p w14:paraId="00758B40" w14:textId="4EB97530" w:rsidR="00411EA7" w:rsidRPr="00A02C4B" w:rsidRDefault="00C13987" w:rsidP="00411EA7">
            <w:pPr>
              <w:spacing w:line="276" w:lineRule="auto"/>
              <w:jc w:val="center"/>
              <w:rPr>
                <w:rFonts w:ascii="Times New Roman" w:hAnsi="Times New Roman"/>
                <w:szCs w:val="20"/>
              </w:rPr>
            </w:pPr>
            <w:r>
              <w:rPr>
                <w:rFonts w:ascii="Times New Roman" w:hAnsi="Times New Roman"/>
                <w:szCs w:val="20"/>
              </w:rPr>
              <w:t>30</w:t>
            </w:r>
          </w:p>
        </w:tc>
      </w:tr>
      <w:tr w:rsidR="00411EA7" w:rsidRPr="00A02C4B" w14:paraId="2308F683" w14:textId="77777777" w:rsidTr="00E840EA">
        <w:tc>
          <w:tcPr>
            <w:tcW w:w="2265" w:type="dxa"/>
          </w:tcPr>
          <w:p w14:paraId="1ADEADF8" w14:textId="7543FE20" w:rsidR="00411EA7" w:rsidRPr="00A02C4B" w:rsidRDefault="00411EA7" w:rsidP="00411EA7">
            <w:pPr>
              <w:spacing w:line="276" w:lineRule="auto"/>
              <w:jc w:val="center"/>
              <w:rPr>
                <w:rFonts w:ascii="Times New Roman" w:hAnsi="Times New Roman"/>
                <w:szCs w:val="20"/>
              </w:rPr>
            </w:pPr>
            <w:r w:rsidRPr="00A02C4B">
              <w:rPr>
                <w:rFonts w:ascii="Times New Roman" w:hAnsi="Times New Roman"/>
                <w:szCs w:val="20"/>
              </w:rPr>
              <w:t>0,68</w:t>
            </w:r>
          </w:p>
        </w:tc>
        <w:tc>
          <w:tcPr>
            <w:tcW w:w="3669" w:type="dxa"/>
          </w:tcPr>
          <w:p w14:paraId="6BC4C661" w14:textId="77777777" w:rsidR="00411EA7" w:rsidRPr="00A02C4B" w:rsidRDefault="00411EA7" w:rsidP="00411EA7">
            <w:pPr>
              <w:spacing w:line="276" w:lineRule="auto"/>
              <w:jc w:val="center"/>
              <w:rPr>
                <w:rFonts w:ascii="Times New Roman" w:hAnsi="Times New Roman"/>
                <w:szCs w:val="20"/>
              </w:rPr>
            </w:pPr>
            <w:r w:rsidRPr="00A02C4B">
              <w:rPr>
                <w:rFonts w:ascii="Times New Roman" w:hAnsi="Times New Roman"/>
                <w:szCs w:val="20"/>
              </w:rPr>
              <w:t>81 % priznane cene (19 % popust)</w:t>
            </w:r>
          </w:p>
        </w:tc>
        <w:tc>
          <w:tcPr>
            <w:tcW w:w="2268" w:type="dxa"/>
          </w:tcPr>
          <w:p w14:paraId="76FB556C" w14:textId="7B8FF3F9" w:rsidR="00411EA7" w:rsidRPr="00A02C4B" w:rsidRDefault="00C13987" w:rsidP="00411EA7">
            <w:pPr>
              <w:spacing w:line="276" w:lineRule="auto"/>
              <w:jc w:val="center"/>
              <w:rPr>
                <w:rFonts w:ascii="Times New Roman" w:hAnsi="Times New Roman"/>
                <w:szCs w:val="20"/>
              </w:rPr>
            </w:pPr>
            <w:r>
              <w:rPr>
                <w:rFonts w:ascii="Times New Roman" w:hAnsi="Times New Roman"/>
                <w:szCs w:val="20"/>
              </w:rPr>
              <w:t>40</w:t>
            </w:r>
          </w:p>
        </w:tc>
      </w:tr>
      <w:tr w:rsidR="00411EA7" w:rsidRPr="00A02C4B" w14:paraId="344104BE" w14:textId="77777777" w:rsidTr="00E840EA">
        <w:tc>
          <w:tcPr>
            <w:tcW w:w="2265" w:type="dxa"/>
          </w:tcPr>
          <w:p w14:paraId="29E5D72F" w14:textId="5BB38381" w:rsidR="00411EA7" w:rsidRPr="00A02C4B" w:rsidRDefault="00411EA7" w:rsidP="00411EA7">
            <w:pPr>
              <w:spacing w:line="276" w:lineRule="auto"/>
              <w:jc w:val="center"/>
              <w:rPr>
                <w:rFonts w:ascii="Times New Roman" w:hAnsi="Times New Roman"/>
                <w:szCs w:val="20"/>
              </w:rPr>
            </w:pPr>
            <w:r w:rsidRPr="00A02C4B">
              <w:rPr>
                <w:rFonts w:ascii="Times New Roman" w:hAnsi="Times New Roman"/>
                <w:szCs w:val="20"/>
              </w:rPr>
              <w:t>0,68</w:t>
            </w:r>
          </w:p>
        </w:tc>
        <w:tc>
          <w:tcPr>
            <w:tcW w:w="3669" w:type="dxa"/>
          </w:tcPr>
          <w:p w14:paraId="717CE683" w14:textId="77777777" w:rsidR="00411EA7" w:rsidRPr="00A02C4B" w:rsidRDefault="00411EA7" w:rsidP="00411EA7">
            <w:pPr>
              <w:spacing w:line="276" w:lineRule="auto"/>
              <w:jc w:val="center"/>
              <w:rPr>
                <w:rFonts w:ascii="Times New Roman" w:hAnsi="Times New Roman"/>
                <w:szCs w:val="20"/>
              </w:rPr>
            </w:pPr>
            <w:r w:rsidRPr="00A02C4B">
              <w:rPr>
                <w:rFonts w:ascii="Times New Roman" w:hAnsi="Times New Roman"/>
                <w:szCs w:val="20"/>
              </w:rPr>
              <w:t xml:space="preserve">Za vsako dodatno zmanjšanje za 1 % </w:t>
            </w:r>
          </w:p>
        </w:tc>
        <w:tc>
          <w:tcPr>
            <w:tcW w:w="2268" w:type="dxa"/>
          </w:tcPr>
          <w:p w14:paraId="5FA41185" w14:textId="77777777" w:rsidR="00411EA7" w:rsidRPr="00A02C4B" w:rsidRDefault="00411EA7" w:rsidP="00411EA7">
            <w:pPr>
              <w:spacing w:line="276" w:lineRule="auto"/>
              <w:jc w:val="center"/>
              <w:rPr>
                <w:rFonts w:ascii="Times New Roman" w:hAnsi="Times New Roman"/>
                <w:szCs w:val="20"/>
              </w:rPr>
            </w:pPr>
            <w:r w:rsidRPr="00A02C4B">
              <w:rPr>
                <w:rFonts w:ascii="Times New Roman" w:hAnsi="Times New Roman"/>
                <w:szCs w:val="20"/>
              </w:rPr>
              <w:t>Dodatnih 10 točk</w:t>
            </w:r>
          </w:p>
        </w:tc>
      </w:tr>
    </w:tbl>
    <w:p w14:paraId="21F62409" w14:textId="7AD1351F" w:rsidR="00411EA7" w:rsidRPr="00A02C4B" w:rsidRDefault="00411EA7" w:rsidP="0015301B">
      <w:pPr>
        <w:spacing w:line="276" w:lineRule="auto"/>
        <w:rPr>
          <w:rFonts w:ascii="Times New Roman" w:hAnsi="Times New Roman"/>
          <w:szCs w:val="20"/>
        </w:rPr>
      </w:pPr>
    </w:p>
    <w:p w14:paraId="1096DAE9" w14:textId="77777777" w:rsidR="00411EA7" w:rsidRPr="00A02C4B" w:rsidRDefault="00411EA7" w:rsidP="0015301B">
      <w:pPr>
        <w:spacing w:line="276" w:lineRule="auto"/>
        <w:rPr>
          <w:rFonts w:ascii="Times New Roman" w:hAnsi="Times New Roman"/>
          <w:szCs w:val="20"/>
        </w:rPr>
      </w:pPr>
    </w:p>
    <w:p w14:paraId="694A01FB" w14:textId="25FF4522" w:rsidR="00EE2A1E" w:rsidRPr="00A02C4B" w:rsidRDefault="00EE2A1E" w:rsidP="0015301B">
      <w:pPr>
        <w:spacing w:line="276" w:lineRule="auto"/>
        <w:rPr>
          <w:rFonts w:ascii="Times New Roman" w:hAnsi="Times New Roman"/>
          <w:b/>
          <w:bCs/>
          <w:szCs w:val="20"/>
        </w:rPr>
      </w:pPr>
      <w:bookmarkStart w:id="102" w:name="_Hlk53053526"/>
      <w:r w:rsidRPr="00A02C4B">
        <w:rPr>
          <w:rFonts w:ascii="Times New Roman" w:hAnsi="Times New Roman"/>
          <w:b/>
          <w:bCs/>
          <w:szCs w:val="20"/>
        </w:rPr>
        <w:t>Cena sanitetnih prevozov</w:t>
      </w:r>
      <w:r w:rsidR="00A02C4B">
        <w:rPr>
          <w:rFonts w:ascii="Times New Roman" w:hAnsi="Times New Roman"/>
          <w:b/>
          <w:bCs/>
          <w:szCs w:val="20"/>
        </w:rPr>
        <w:t xml:space="preserve"> - ostali </w:t>
      </w:r>
      <w:r w:rsidRPr="00A02C4B">
        <w:rPr>
          <w:rFonts w:ascii="Times New Roman" w:hAnsi="Times New Roman"/>
          <w:b/>
          <w:bCs/>
          <w:szCs w:val="20"/>
        </w:rPr>
        <w:t>:</w:t>
      </w:r>
      <w:r w:rsidR="00013BF8">
        <w:rPr>
          <w:rFonts w:ascii="Times New Roman" w:hAnsi="Times New Roman"/>
          <w:b/>
          <w:bCs/>
          <w:szCs w:val="20"/>
        </w:rPr>
        <w:t xml:space="preserve"> (upošteva se ponudba iz predračuna pod točko 3)</w:t>
      </w:r>
    </w:p>
    <w:tbl>
      <w:tblPr>
        <w:tblStyle w:val="Tabelamrea"/>
        <w:tblW w:w="0" w:type="auto"/>
        <w:tblInd w:w="582" w:type="dxa"/>
        <w:tblLook w:val="04A0" w:firstRow="1" w:lastRow="0" w:firstColumn="1" w:lastColumn="0" w:noHBand="0" w:noVBand="1"/>
      </w:tblPr>
      <w:tblGrid>
        <w:gridCol w:w="2265"/>
        <w:gridCol w:w="3669"/>
        <w:gridCol w:w="2268"/>
      </w:tblGrid>
      <w:tr w:rsidR="00EE2A1E" w:rsidRPr="00A02C4B" w14:paraId="7FEF1D98" w14:textId="77777777" w:rsidTr="00411EA7">
        <w:tc>
          <w:tcPr>
            <w:tcW w:w="2265" w:type="dxa"/>
            <w:shd w:val="clear" w:color="auto" w:fill="F2F2F2" w:themeFill="background1" w:themeFillShade="F2"/>
          </w:tcPr>
          <w:bookmarkEnd w:id="102"/>
          <w:p w14:paraId="573AF6B7" w14:textId="77777777" w:rsidR="00EE2A1E" w:rsidRPr="00A02C4B" w:rsidRDefault="00EE2A1E" w:rsidP="0015301B">
            <w:pPr>
              <w:spacing w:line="276" w:lineRule="auto"/>
              <w:rPr>
                <w:rFonts w:ascii="Times New Roman" w:hAnsi="Times New Roman"/>
                <w:b/>
                <w:bCs/>
                <w:szCs w:val="20"/>
              </w:rPr>
            </w:pPr>
            <w:r w:rsidRPr="00A02C4B">
              <w:rPr>
                <w:rFonts w:ascii="Times New Roman" w:hAnsi="Times New Roman"/>
                <w:b/>
                <w:bCs/>
                <w:szCs w:val="20"/>
              </w:rPr>
              <w:t>ZZZS priznana bruto cena EUR/točko</w:t>
            </w:r>
          </w:p>
        </w:tc>
        <w:tc>
          <w:tcPr>
            <w:tcW w:w="3669" w:type="dxa"/>
            <w:shd w:val="clear" w:color="auto" w:fill="F2F2F2" w:themeFill="background1" w:themeFillShade="F2"/>
          </w:tcPr>
          <w:p w14:paraId="0C179FFA" w14:textId="77777777" w:rsidR="00EE2A1E" w:rsidRPr="00A02C4B" w:rsidRDefault="00EE2A1E" w:rsidP="0015301B">
            <w:pPr>
              <w:spacing w:line="276" w:lineRule="auto"/>
              <w:rPr>
                <w:rFonts w:ascii="Times New Roman" w:hAnsi="Times New Roman"/>
                <w:b/>
                <w:bCs/>
                <w:szCs w:val="20"/>
              </w:rPr>
            </w:pPr>
            <w:r w:rsidRPr="00A02C4B">
              <w:rPr>
                <w:rFonts w:ascii="Times New Roman" w:hAnsi="Times New Roman"/>
                <w:b/>
                <w:bCs/>
                <w:szCs w:val="20"/>
              </w:rPr>
              <w:t>PONUDNIKOVA CENA V % ZZZS priznane bruto cene EUR/točko</w:t>
            </w:r>
          </w:p>
        </w:tc>
        <w:tc>
          <w:tcPr>
            <w:tcW w:w="2268" w:type="dxa"/>
            <w:shd w:val="clear" w:color="auto" w:fill="F2F2F2" w:themeFill="background1" w:themeFillShade="F2"/>
          </w:tcPr>
          <w:p w14:paraId="0160F6F7" w14:textId="77777777" w:rsidR="00EE2A1E" w:rsidRPr="00A02C4B" w:rsidRDefault="00EE2A1E" w:rsidP="0015301B">
            <w:pPr>
              <w:spacing w:line="276" w:lineRule="auto"/>
              <w:rPr>
                <w:rFonts w:ascii="Times New Roman" w:hAnsi="Times New Roman"/>
                <w:b/>
                <w:bCs/>
                <w:szCs w:val="20"/>
              </w:rPr>
            </w:pPr>
            <w:r w:rsidRPr="00A02C4B">
              <w:rPr>
                <w:rFonts w:ascii="Times New Roman" w:hAnsi="Times New Roman"/>
                <w:b/>
                <w:bCs/>
                <w:szCs w:val="20"/>
              </w:rPr>
              <w:t>TOČKE PRI MERILU</w:t>
            </w:r>
          </w:p>
        </w:tc>
      </w:tr>
      <w:tr w:rsidR="00411EA7" w:rsidRPr="00A02C4B" w14:paraId="39E6DE75" w14:textId="77777777" w:rsidTr="00411EA7">
        <w:tc>
          <w:tcPr>
            <w:tcW w:w="2265" w:type="dxa"/>
          </w:tcPr>
          <w:p w14:paraId="134F5572" w14:textId="01133F0B" w:rsidR="00411EA7" w:rsidRPr="00A02C4B" w:rsidRDefault="00411EA7" w:rsidP="00411EA7">
            <w:pPr>
              <w:spacing w:line="276" w:lineRule="auto"/>
              <w:jc w:val="center"/>
              <w:rPr>
                <w:rFonts w:ascii="Times New Roman" w:hAnsi="Times New Roman"/>
                <w:szCs w:val="20"/>
              </w:rPr>
            </w:pPr>
            <w:r w:rsidRPr="00A02C4B">
              <w:rPr>
                <w:rFonts w:ascii="Times New Roman" w:hAnsi="Times New Roman"/>
                <w:szCs w:val="20"/>
              </w:rPr>
              <w:t>0,56</w:t>
            </w:r>
          </w:p>
        </w:tc>
        <w:tc>
          <w:tcPr>
            <w:tcW w:w="3669" w:type="dxa"/>
          </w:tcPr>
          <w:p w14:paraId="658DB3C7" w14:textId="3C864E4E" w:rsidR="00411EA7" w:rsidRPr="00A02C4B" w:rsidRDefault="00411EA7" w:rsidP="00411EA7">
            <w:pPr>
              <w:spacing w:line="276" w:lineRule="auto"/>
              <w:jc w:val="center"/>
              <w:rPr>
                <w:rFonts w:ascii="Times New Roman" w:hAnsi="Times New Roman"/>
                <w:szCs w:val="20"/>
              </w:rPr>
            </w:pPr>
            <w:r w:rsidRPr="00A02C4B">
              <w:rPr>
                <w:rFonts w:ascii="Times New Roman" w:hAnsi="Times New Roman"/>
                <w:szCs w:val="20"/>
              </w:rPr>
              <w:t>84 % priznane cene (16 % popust)</w:t>
            </w:r>
          </w:p>
        </w:tc>
        <w:tc>
          <w:tcPr>
            <w:tcW w:w="2268" w:type="dxa"/>
          </w:tcPr>
          <w:p w14:paraId="0836D06F" w14:textId="21237400" w:rsidR="00411EA7" w:rsidRPr="00A02C4B" w:rsidRDefault="00C13987" w:rsidP="00411EA7">
            <w:pPr>
              <w:spacing w:line="276" w:lineRule="auto"/>
              <w:jc w:val="center"/>
              <w:rPr>
                <w:rFonts w:ascii="Times New Roman" w:hAnsi="Times New Roman"/>
                <w:szCs w:val="20"/>
              </w:rPr>
            </w:pPr>
            <w:r>
              <w:rPr>
                <w:rFonts w:ascii="Times New Roman" w:hAnsi="Times New Roman"/>
                <w:szCs w:val="20"/>
              </w:rPr>
              <w:t>10</w:t>
            </w:r>
          </w:p>
        </w:tc>
      </w:tr>
      <w:tr w:rsidR="00411EA7" w:rsidRPr="00A02C4B" w14:paraId="1AD8F3E8" w14:textId="77777777" w:rsidTr="00411EA7">
        <w:tc>
          <w:tcPr>
            <w:tcW w:w="2265" w:type="dxa"/>
          </w:tcPr>
          <w:p w14:paraId="68F107D1" w14:textId="0068EF05" w:rsidR="00411EA7" w:rsidRPr="00A02C4B" w:rsidRDefault="00411EA7" w:rsidP="00411EA7">
            <w:pPr>
              <w:spacing w:line="276" w:lineRule="auto"/>
              <w:jc w:val="center"/>
              <w:rPr>
                <w:rFonts w:ascii="Times New Roman" w:hAnsi="Times New Roman"/>
                <w:szCs w:val="20"/>
              </w:rPr>
            </w:pPr>
            <w:r w:rsidRPr="00A02C4B">
              <w:rPr>
                <w:rFonts w:ascii="Times New Roman" w:hAnsi="Times New Roman"/>
                <w:szCs w:val="20"/>
              </w:rPr>
              <w:t>0,56</w:t>
            </w:r>
          </w:p>
        </w:tc>
        <w:tc>
          <w:tcPr>
            <w:tcW w:w="3669" w:type="dxa"/>
          </w:tcPr>
          <w:p w14:paraId="01C5CA8D" w14:textId="00875992" w:rsidR="00411EA7" w:rsidRPr="00A02C4B" w:rsidRDefault="00411EA7" w:rsidP="00411EA7">
            <w:pPr>
              <w:spacing w:line="276" w:lineRule="auto"/>
              <w:jc w:val="center"/>
              <w:rPr>
                <w:rFonts w:ascii="Times New Roman" w:hAnsi="Times New Roman"/>
                <w:szCs w:val="20"/>
              </w:rPr>
            </w:pPr>
            <w:r w:rsidRPr="00A02C4B">
              <w:rPr>
                <w:rFonts w:ascii="Times New Roman" w:hAnsi="Times New Roman"/>
                <w:szCs w:val="20"/>
              </w:rPr>
              <w:t>83 % priznane cene (17 % popust)</w:t>
            </w:r>
          </w:p>
        </w:tc>
        <w:tc>
          <w:tcPr>
            <w:tcW w:w="2268" w:type="dxa"/>
          </w:tcPr>
          <w:p w14:paraId="1BF82CBC" w14:textId="0E32A173" w:rsidR="00411EA7" w:rsidRPr="00A02C4B" w:rsidRDefault="00C13987" w:rsidP="00411EA7">
            <w:pPr>
              <w:spacing w:line="276" w:lineRule="auto"/>
              <w:jc w:val="center"/>
              <w:rPr>
                <w:rFonts w:ascii="Times New Roman" w:hAnsi="Times New Roman"/>
                <w:szCs w:val="20"/>
              </w:rPr>
            </w:pPr>
            <w:r>
              <w:rPr>
                <w:rFonts w:ascii="Times New Roman" w:hAnsi="Times New Roman"/>
                <w:szCs w:val="20"/>
              </w:rPr>
              <w:t>20</w:t>
            </w:r>
          </w:p>
        </w:tc>
      </w:tr>
      <w:tr w:rsidR="00411EA7" w:rsidRPr="00A02C4B" w14:paraId="025F786B" w14:textId="77777777" w:rsidTr="00411EA7">
        <w:tc>
          <w:tcPr>
            <w:tcW w:w="2265" w:type="dxa"/>
          </w:tcPr>
          <w:p w14:paraId="1011B9F7" w14:textId="08624E41" w:rsidR="00411EA7" w:rsidRPr="00A02C4B" w:rsidRDefault="00411EA7" w:rsidP="00411EA7">
            <w:pPr>
              <w:spacing w:line="276" w:lineRule="auto"/>
              <w:jc w:val="center"/>
              <w:rPr>
                <w:rFonts w:ascii="Times New Roman" w:hAnsi="Times New Roman"/>
                <w:szCs w:val="20"/>
              </w:rPr>
            </w:pPr>
            <w:r w:rsidRPr="00A02C4B">
              <w:rPr>
                <w:rFonts w:ascii="Times New Roman" w:hAnsi="Times New Roman"/>
                <w:szCs w:val="20"/>
              </w:rPr>
              <w:t>0,56</w:t>
            </w:r>
          </w:p>
        </w:tc>
        <w:tc>
          <w:tcPr>
            <w:tcW w:w="3669" w:type="dxa"/>
          </w:tcPr>
          <w:p w14:paraId="1317F26E" w14:textId="50BBE3FB" w:rsidR="00411EA7" w:rsidRPr="00A02C4B" w:rsidRDefault="00411EA7" w:rsidP="00411EA7">
            <w:pPr>
              <w:spacing w:line="276" w:lineRule="auto"/>
              <w:jc w:val="center"/>
              <w:rPr>
                <w:rFonts w:ascii="Times New Roman" w:hAnsi="Times New Roman"/>
                <w:szCs w:val="20"/>
              </w:rPr>
            </w:pPr>
            <w:r w:rsidRPr="00A02C4B">
              <w:rPr>
                <w:rFonts w:ascii="Times New Roman" w:hAnsi="Times New Roman"/>
                <w:szCs w:val="20"/>
              </w:rPr>
              <w:t>82 % priznane cene (18 % popust)</w:t>
            </w:r>
          </w:p>
        </w:tc>
        <w:tc>
          <w:tcPr>
            <w:tcW w:w="2268" w:type="dxa"/>
          </w:tcPr>
          <w:p w14:paraId="18BC1432" w14:textId="125A8EC4" w:rsidR="00411EA7" w:rsidRPr="00A02C4B" w:rsidRDefault="00C13987" w:rsidP="00411EA7">
            <w:pPr>
              <w:spacing w:line="276" w:lineRule="auto"/>
              <w:jc w:val="center"/>
              <w:rPr>
                <w:rFonts w:ascii="Times New Roman" w:hAnsi="Times New Roman"/>
                <w:szCs w:val="20"/>
              </w:rPr>
            </w:pPr>
            <w:r>
              <w:rPr>
                <w:rFonts w:ascii="Times New Roman" w:hAnsi="Times New Roman"/>
                <w:szCs w:val="20"/>
              </w:rPr>
              <w:t>30</w:t>
            </w:r>
          </w:p>
        </w:tc>
      </w:tr>
      <w:tr w:rsidR="00411EA7" w:rsidRPr="00A02C4B" w14:paraId="57C9EE8A" w14:textId="77777777" w:rsidTr="00411EA7">
        <w:tc>
          <w:tcPr>
            <w:tcW w:w="2265" w:type="dxa"/>
          </w:tcPr>
          <w:p w14:paraId="239B4178" w14:textId="205E1F11" w:rsidR="00411EA7" w:rsidRPr="00A02C4B" w:rsidRDefault="00411EA7" w:rsidP="00411EA7">
            <w:pPr>
              <w:spacing w:line="276" w:lineRule="auto"/>
              <w:jc w:val="center"/>
              <w:rPr>
                <w:rFonts w:ascii="Times New Roman" w:hAnsi="Times New Roman"/>
                <w:szCs w:val="20"/>
              </w:rPr>
            </w:pPr>
            <w:r w:rsidRPr="00A02C4B">
              <w:rPr>
                <w:rFonts w:ascii="Times New Roman" w:hAnsi="Times New Roman"/>
                <w:szCs w:val="20"/>
              </w:rPr>
              <w:t>0,56</w:t>
            </w:r>
          </w:p>
        </w:tc>
        <w:tc>
          <w:tcPr>
            <w:tcW w:w="3669" w:type="dxa"/>
          </w:tcPr>
          <w:p w14:paraId="162B4C99" w14:textId="3B924C27" w:rsidR="00411EA7" w:rsidRPr="00A02C4B" w:rsidRDefault="00411EA7" w:rsidP="00411EA7">
            <w:pPr>
              <w:spacing w:line="276" w:lineRule="auto"/>
              <w:jc w:val="center"/>
              <w:rPr>
                <w:rFonts w:ascii="Times New Roman" w:hAnsi="Times New Roman"/>
                <w:szCs w:val="20"/>
              </w:rPr>
            </w:pPr>
            <w:r w:rsidRPr="00A02C4B">
              <w:rPr>
                <w:rFonts w:ascii="Times New Roman" w:hAnsi="Times New Roman"/>
                <w:szCs w:val="20"/>
              </w:rPr>
              <w:t>81 % priznane cene (19 % popust)</w:t>
            </w:r>
          </w:p>
        </w:tc>
        <w:tc>
          <w:tcPr>
            <w:tcW w:w="2268" w:type="dxa"/>
          </w:tcPr>
          <w:p w14:paraId="16265650" w14:textId="3BCA03BF" w:rsidR="00411EA7" w:rsidRPr="00A02C4B" w:rsidRDefault="00C13987" w:rsidP="00411EA7">
            <w:pPr>
              <w:spacing w:line="276" w:lineRule="auto"/>
              <w:jc w:val="center"/>
              <w:rPr>
                <w:rFonts w:ascii="Times New Roman" w:hAnsi="Times New Roman"/>
                <w:szCs w:val="20"/>
              </w:rPr>
            </w:pPr>
            <w:r>
              <w:rPr>
                <w:rFonts w:ascii="Times New Roman" w:hAnsi="Times New Roman"/>
                <w:szCs w:val="20"/>
              </w:rPr>
              <w:t>40</w:t>
            </w:r>
          </w:p>
        </w:tc>
      </w:tr>
      <w:tr w:rsidR="00411EA7" w:rsidRPr="00A02C4B" w14:paraId="116C733C" w14:textId="77777777" w:rsidTr="00411EA7">
        <w:tc>
          <w:tcPr>
            <w:tcW w:w="2265" w:type="dxa"/>
          </w:tcPr>
          <w:p w14:paraId="78D0F5CD" w14:textId="3C993DE8" w:rsidR="00411EA7" w:rsidRPr="00A02C4B" w:rsidRDefault="00411EA7" w:rsidP="00411EA7">
            <w:pPr>
              <w:spacing w:line="276" w:lineRule="auto"/>
              <w:jc w:val="center"/>
              <w:rPr>
                <w:rFonts w:ascii="Times New Roman" w:hAnsi="Times New Roman"/>
                <w:szCs w:val="20"/>
              </w:rPr>
            </w:pPr>
            <w:r w:rsidRPr="00A02C4B">
              <w:rPr>
                <w:rFonts w:ascii="Times New Roman" w:hAnsi="Times New Roman"/>
                <w:szCs w:val="20"/>
              </w:rPr>
              <w:t>0,56</w:t>
            </w:r>
          </w:p>
        </w:tc>
        <w:tc>
          <w:tcPr>
            <w:tcW w:w="3669" w:type="dxa"/>
          </w:tcPr>
          <w:p w14:paraId="0372B93B" w14:textId="7E1A1523" w:rsidR="00411EA7" w:rsidRPr="00A02C4B" w:rsidRDefault="00411EA7" w:rsidP="00411EA7">
            <w:pPr>
              <w:spacing w:line="276" w:lineRule="auto"/>
              <w:jc w:val="center"/>
              <w:rPr>
                <w:rFonts w:ascii="Times New Roman" w:hAnsi="Times New Roman"/>
                <w:szCs w:val="20"/>
              </w:rPr>
            </w:pPr>
            <w:r w:rsidRPr="00A02C4B">
              <w:rPr>
                <w:rFonts w:ascii="Times New Roman" w:hAnsi="Times New Roman"/>
                <w:szCs w:val="20"/>
              </w:rPr>
              <w:t xml:space="preserve">Za vsako dodatno zmanjšanje za 1 % </w:t>
            </w:r>
          </w:p>
        </w:tc>
        <w:tc>
          <w:tcPr>
            <w:tcW w:w="2268" w:type="dxa"/>
          </w:tcPr>
          <w:p w14:paraId="6338B45E" w14:textId="15B803D8" w:rsidR="00411EA7" w:rsidRPr="00A02C4B" w:rsidRDefault="00411EA7" w:rsidP="00411EA7">
            <w:pPr>
              <w:spacing w:line="276" w:lineRule="auto"/>
              <w:jc w:val="center"/>
              <w:rPr>
                <w:rFonts w:ascii="Times New Roman" w:hAnsi="Times New Roman"/>
                <w:szCs w:val="20"/>
              </w:rPr>
            </w:pPr>
            <w:r w:rsidRPr="00A02C4B">
              <w:rPr>
                <w:rFonts w:ascii="Times New Roman" w:hAnsi="Times New Roman"/>
                <w:szCs w:val="20"/>
              </w:rPr>
              <w:t>Dodatnih 10 točk</w:t>
            </w:r>
          </w:p>
        </w:tc>
      </w:tr>
    </w:tbl>
    <w:p w14:paraId="704A9767" w14:textId="77777777" w:rsidR="00EE2A1E" w:rsidRPr="00A02C4B" w:rsidRDefault="00EE2A1E" w:rsidP="0015301B">
      <w:pPr>
        <w:spacing w:line="276" w:lineRule="auto"/>
        <w:rPr>
          <w:rFonts w:ascii="Times New Roman" w:hAnsi="Times New Roman"/>
          <w:szCs w:val="20"/>
        </w:rPr>
      </w:pPr>
    </w:p>
    <w:p w14:paraId="5A15D399" w14:textId="77777777" w:rsidR="00013BF8" w:rsidRDefault="00013BF8" w:rsidP="00013BF8">
      <w:pPr>
        <w:spacing w:line="276" w:lineRule="auto"/>
        <w:rPr>
          <w:rFonts w:ascii="Times New Roman" w:hAnsi="Times New Roman"/>
          <w:b/>
          <w:bCs/>
          <w:szCs w:val="20"/>
        </w:rPr>
      </w:pPr>
    </w:p>
    <w:p w14:paraId="178ECEDA" w14:textId="6CAC8C91" w:rsidR="00013BF8" w:rsidRPr="00013BF8" w:rsidRDefault="00EE2A1E" w:rsidP="00013BF8">
      <w:pPr>
        <w:pStyle w:val="Odstavekseznama"/>
        <w:numPr>
          <w:ilvl w:val="0"/>
          <w:numId w:val="22"/>
        </w:numPr>
        <w:spacing w:line="276" w:lineRule="auto"/>
        <w:rPr>
          <w:rFonts w:ascii="Times New Roman" w:hAnsi="Times New Roman"/>
          <w:b/>
          <w:bCs/>
          <w:szCs w:val="20"/>
        </w:rPr>
      </w:pPr>
      <w:r w:rsidRPr="00013BF8">
        <w:rPr>
          <w:rFonts w:ascii="Times New Roman" w:hAnsi="Times New Roman"/>
          <w:b/>
          <w:bCs/>
          <w:szCs w:val="20"/>
        </w:rPr>
        <w:t>Standard voznega parka</w:t>
      </w:r>
      <w:r w:rsidR="00053AFD" w:rsidRPr="00013BF8">
        <w:rPr>
          <w:rFonts w:ascii="Times New Roman" w:hAnsi="Times New Roman"/>
          <w:b/>
          <w:bCs/>
          <w:szCs w:val="20"/>
        </w:rPr>
        <w:t xml:space="preserve"> za </w:t>
      </w:r>
      <w:proofErr w:type="spellStart"/>
      <w:r w:rsidR="00053AFD" w:rsidRPr="00013BF8">
        <w:rPr>
          <w:rFonts w:ascii="Times New Roman" w:hAnsi="Times New Roman"/>
          <w:b/>
          <w:bCs/>
          <w:szCs w:val="20"/>
        </w:rPr>
        <w:t>nenujne</w:t>
      </w:r>
      <w:proofErr w:type="spellEnd"/>
      <w:r w:rsidR="00053AFD" w:rsidRPr="00013BF8">
        <w:rPr>
          <w:rFonts w:ascii="Times New Roman" w:hAnsi="Times New Roman"/>
          <w:b/>
          <w:bCs/>
          <w:szCs w:val="20"/>
        </w:rPr>
        <w:t xml:space="preserve"> reševalne prevoze</w:t>
      </w:r>
      <w:r w:rsidR="00013BF8" w:rsidRPr="00013BF8">
        <w:rPr>
          <w:rFonts w:ascii="Times New Roman" w:hAnsi="Times New Roman"/>
          <w:b/>
          <w:bCs/>
          <w:szCs w:val="20"/>
        </w:rPr>
        <w:t xml:space="preserve"> (upošteva se ponudba iz predračuna pod točko 4)</w:t>
      </w:r>
    </w:p>
    <w:p w14:paraId="220A5AD3" w14:textId="77777777" w:rsidR="00EE2A1E" w:rsidRPr="00A02C4B" w:rsidRDefault="00EE2A1E" w:rsidP="0015301B">
      <w:pPr>
        <w:pStyle w:val="Odstavekseznama"/>
        <w:spacing w:line="276" w:lineRule="auto"/>
        <w:rPr>
          <w:rFonts w:ascii="Times New Roman" w:hAnsi="Times New Roman"/>
          <w:szCs w:val="20"/>
        </w:rPr>
      </w:pPr>
    </w:p>
    <w:p w14:paraId="024B0D46" w14:textId="77777777" w:rsidR="00EE2A1E" w:rsidRPr="00A02C4B" w:rsidRDefault="00EE2A1E" w:rsidP="0015301B">
      <w:pPr>
        <w:spacing w:line="276" w:lineRule="auto"/>
        <w:ind w:left="360"/>
        <w:rPr>
          <w:rFonts w:ascii="Times New Roman" w:hAnsi="Times New Roman"/>
          <w:szCs w:val="20"/>
        </w:rPr>
      </w:pPr>
      <w:r w:rsidRPr="00A02C4B">
        <w:rPr>
          <w:rFonts w:ascii="Times New Roman" w:hAnsi="Times New Roman"/>
          <w:szCs w:val="20"/>
        </w:rPr>
        <w:t>Točke se dodelijo ponudniku glede na število njegovih vozil, ki izpolnjujejo pogoje iz tega razpisa:</w:t>
      </w:r>
    </w:p>
    <w:p w14:paraId="1448F363" w14:textId="77777777" w:rsidR="00EE2A1E" w:rsidRPr="00A02C4B" w:rsidRDefault="00EE2A1E" w:rsidP="0015301B">
      <w:pPr>
        <w:spacing w:line="276" w:lineRule="auto"/>
        <w:rPr>
          <w:rFonts w:ascii="Times New Roman" w:hAnsi="Times New Roman"/>
          <w:szCs w:val="20"/>
        </w:rPr>
      </w:pPr>
    </w:p>
    <w:tbl>
      <w:tblPr>
        <w:tblStyle w:val="Tabelamrea"/>
        <w:tblW w:w="0" w:type="auto"/>
        <w:tblInd w:w="562" w:type="dxa"/>
        <w:tblLook w:val="04A0" w:firstRow="1" w:lastRow="0" w:firstColumn="1" w:lastColumn="0" w:noHBand="0" w:noVBand="1"/>
      </w:tblPr>
      <w:tblGrid>
        <w:gridCol w:w="5103"/>
        <w:gridCol w:w="2268"/>
      </w:tblGrid>
      <w:tr w:rsidR="00EE2A1E" w:rsidRPr="00E721EF" w14:paraId="4137271E" w14:textId="77777777" w:rsidTr="003D3B61">
        <w:tc>
          <w:tcPr>
            <w:tcW w:w="5103" w:type="dxa"/>
          </w:tcPr>
          <w:p w14:paraId="4DADDA98" w14:textId="77777777" w:rsidR="00EE2A1E" w:rsidRPr="00E721EF" w:rsidRDefault="00EE2A1E" w:rsidP="0015301B">
            <w:pPr>
              <w:pStyle w:val="Odstavekseznama"/>
              <w:spacing w:line="276" w:lineRule="auto"/>
              <w:ind w:left="0"/>
              <w:rPr>
                <w:rFonts w:ascii="Times New Roman" w:hAnsi="Times New Roman"/>
                <w:szCs w:val="20"/>
              </w:rPr>
            </w:pPr>
            <w:r w:rsidRPr="00E721EF">
              <w:rPr>
                <w:rFonts w:ascii="Times New Roman" w:hAnsi="Times New Roman"/>
                <w:szCs w:val="20"/>
              </w:rPr>
              <w:t>Število reševalnih vozil starih do največ pet let</w:t>
            </w:r>
          </w:p>
        </w:tc>
        <w:tc>
          <w:tcPr>
            <w:tcW w:w="2268" w:type="dxa"/>
          </w:tcPr>
          <w:p w14:paraId="21A7E634" w14:textId="77777777" w:rsidR="00EE2A1E" w:rsidRPr="00E721EF" w:rsidRDefault="00EE2A1E" w:rsidP="0016350B">
            <w:pPr>
              <w:pStyle w:val="Odstavekseznama"/>
              <w:spacing w:line="276" w:lineRule="auto"/>
              <w:ind w:left="0"/>
              <w:jc w:val="right"/>
              <w:rPr>
                <w:rFonts w:ascii="Times New Roman" w:hAnsi="Times New Roman"/>
                <w:szCs w:val="20"/>
              </w:rPr>
            </w:pPr>
            <w:r w:rsidRPr="00E721EF">
              <w:rPr>
                <w:rFonts w:ascii="Times New Roman" w:hAnsi="Times New Roman"/>
                <w:szCs w:val="20"/>
              </w:rPr>
              <w:t xml:space="preserve"> Točke</w:t>
            </w:r>
          </w:p>
        </w:tc>
      </w:tr>
      <w:tr w:rsidR="00EE2A1E" w:rsidRPr="00E721EF" w14:paraId="50CFC1F9" w14:textId="77777777" w:rsidTr="003D3B61">
        <w:tc>
          <w:tcPr>
            <w:tcW w:w="5103" w:type="dxa"/>
          </w:tcPr>
          <w:p w14:paraId="7BE475A6" w14:textId="0DC4DF25" w:rsidR="00EE2A1E" w:rsidRPr="00E721EF" w:rsidRDefault="00411EA7" w:rsidP="0015301B">
            <w:pPr>
              <w:pStyle w:val="Odstavekseznama"/>
              <w:spacing w:line="276" w:lineRule="auto"/>
              <w:ind w:left="0"/>
              <w:rPr>
                <w:rFonts w:ascii="Times New Roman" w:hAnsi="Times New Roman"/>
                <w:szCs w:val="20"/>
              </w:rPr>
            </w:pPr>
            <w:r w:rsidRPr="00E721EF">
              <w:rPr>
                <w:rFonts w:ascii="Times New Roman" w:hAnsi="Times New Roman"/>
                <w:szCs w:val="20"/>
              </w:rPr>
              <w:t>5</w:t>
            </w:r>
            <w:r w:rsidR="00EE2A1E" w:rsidRPr="00E721EF">
              <w:rPr>
                <w:rFonts w:ascii="Times New Roman" w:hAnsi="Times New Roman"/>
                <w:szCs w:val="20"/>
              </w:rPr>
              <w:t xml:space="preserve"> vozil</w:t>
            </w:r>
          </w:p>
        </w:tc>
        <w:tc>
          <w:tcPr>
            <w:tcW w:w="2268" w:type="dxa"/>
          </w:tcPr>
          <w:p w14:paraId="068253A6" w14:textId="77777777" w:rsidR="00EE2A1E" w:rsidRPr="00E721EF" w:rsidRDefault="00EE2A1E" w:rsidP="0016350B">
            <w:pPr>
              <w:pStyle w:val="Odstavekseznama"/>
              <w:spacing w:line="276" w:lineRule="auto"/>
              <w:ind w:left="0"/>
              <w:jc w:val="right"/>
              <w:rPr>
                <w:rFonts w:ascii="Times New Roman" w:hAnsi="Times New Roman"/>
                <w:szCs w:val="20"/>
              </w:rPr>
            </w:pPr>
            <w:r w:rsidRPr="00E721EF">
              <w:rPr>
                <w:rFonts w:ascii="Times New Roman" w:hAnsi="Times New Roman"/>
                <w:szCs w:val="20"/>
              </w:rPr>
              <w:t>1</w:t>
            </w:r>
          </w:p>
        </w:tc>
      </w:tr>
      <w:tr w:rsidR="00EE2A1E" w:rsidRPr="00E721EF" w14:paraId="439E34F9" w14:textId="77777777" w:rsidTr="003D3B61">
        <w:tc>
          <w:tcPr>
            <w:tcW w:w="5103" w:type="dxa"/>
          </w:tcPr>
          <w:p w14:paraId="4D514FEA" w14:textId="019242D3" w:rsidR="00EE2A1E" w:rsidRPr="00E721EF" w:rsidRDefault="00411EA7" w:rsidP="0015301B">
            <w:pPr>
              <w:pStyle w:val="Odstavekseznama"/>
              <w:spacing w:line="276" w:lineRule="auto"/>
              <w:ind w:left="0"/>
              <w:rPr>
                <w:rFonts w:ascii="Times New Roman" w:hAnsi="Times New Roman"/>
                <w:szCs w:val="20"/>
              </w:rPr>
            </w:pPr>
            <w:r w:rsidRPr="00E721EF">
              <w:rPr>
                <w:rFonts w:ascii="Times New Roman" w:hAnsi="Times New Roman"/>
                <w:szCs w:val="20"/>
              </w:rPr>
              <w:t>6</w:t>
            </w:r>
            <w:r w:rsidR="00EE2A1E" w:rsidRPr="00E721EF">
              <w:rPr>
                <w:rFonts w:ascii="Times New Roman" w:hAnsi="Times New Roman"/>
                <w:szCs w:val="20"/>
              </w:rPr>
              <w:t xml:space="preserve"> vozil</w:t>
            </w:r>
          </w:p>
        </w:tc>
        <w:tc>
          <w:tcPr>
            <w:tcW w:w="2268" w:type="dxa"/>
          </w:tcPr>
          <w:p w14:paraId="43739169" w14:textId="77777777" w:rsidR="00EE2A1E" w:rsidRPr="00E721EF" w:rsidRDefault="00EE2A1E" w:rsidP="0016350B">
            <w:pPr>
              <w:pStyle w:val="Odstavekseznama"/>
              <w:spacing w:line="276" w:lineRule="auto"/>
              <w:ind w:left="0"/>
              <w:jc w:val="right"/>
              <w:rPr>
                <w:rFonts w:ascii="Times New Roman" w:hAnsi="Times New Roman"/>
                <w:szCs w:val="20"/>
              </w:rPr>
            </w:pPr>
            <w:r w:rsidRPr="00E721EF">
              <w:rPr>
                <w:rFonts w:ascii="Times New Roman" w:hAnsi="Times New Roman"/>
                <w:szCs w:val="20"/>
              </w:rPr>
              <w:t>3</w:t>
            </w:r>
          </w:p>
        </w:tc>
      </w:tr>
      <w:tr w:rsidR="00EE2A1E" w:rsidRPr="00E721EF" w14:paraId="698ED49A" w14:textId="77777777" w:rsidTr="003D3B61">
        <w:tc>
          <w:tcPr>
            <w:tcW w:w="5103" w:type="dxa"/>
          </w:tcPr>
          <w:p w14:paraId="27630768" w14:textId="00D67776" w:rsidR="00EE2A1E" w:rsidRPr="00E721EF" w:rsidRDefault="00411EA7" w:rsidP="0015301B">
            <w:pPr>
              <w:pStyle w:val="Odstavekseznama"/>
              <w:spacing w:line="276" w:lineRule="auto"/>
              <w:ind w:left="0"/>
              <w:rPr>
                <w:rFonts w:ascii="Times New Roman" w:hAnsi="Times New Roman"/>
                <w:szCs w:val="20"/>
              </w:rPr>
            </w:pPr>
            <w:r w:rsidRPr="00E721EF">
              <w:rPr>
                <w:rFonts w:ascii="Times New Roman" w:hAnsi="Times New Roman"/>
                <w:szCs w:val="20"/>
              </w:rPr>
              <w:t>7</w:t>
            </w:r>
            <w:r w:rsidR="00EE2A1E" w:rsidRPr="00E721EF">
              <w:rPr>
                <w:rFonts w:ascii="Times New Roman" w:hAnsi="Times New Roman"/>
                <w:szCs w:val="20"/>
              </w:rPr>
              <w:t xml:space="preserve"> vozil in več</w:t>
            </w:r>
          </w:p>
        </w:tc>
        <w:tc>
          <w:tcPr>
            <w:tcW w:w="2268" w:type="dxa"/>
          </w:tcPr>
          <w:p w14:paraId="1D1FD72F" w14:textId="77777777" w:rsidR="00EE2A1E" w:rsidRPr="00E721EF" w:rsidRDefault="00EE2A1E" w:rsidP="0016350B">
            <w:pPr>
              <w:pStyle w:val="Odstavekseznama"/>
              <w:spacing w:line="276" w:lineRule="auto"/>
              <w:ind w:left="0"/>
              <w:jc w:val="right"/>
              <w:rPr>
                <w:rFonts w:ascii="Times New Roman" w:hAnsi="Times New Roman"/>
                <w:szCs w:val="20"/>
              </w:rPr>
            </w:pPr>
            <w:r w:rsidRPr="00E721EF">
              <w:rPr>
                <w:rFonts w:ascii="Times New Roman" w:hAnsi="Times New Roman"/>
                <w:szCs w:val="20"/>
              </w:rPr>
              <w:t>5</w:t>
            </w:r>
          </w:p>
        </w:tc>
      </w:tr>
    </w:tbl>
    <w:p w14:paraId="277F106F" w14:textId="77777777" w:rsidR="00EE2A1E" w:rsidRPr="00E721EF" w:rsidRDefault="00EE2A1E" w:rsidP="0015301B">
      <w:pPr>
        <w:spacing w:line="276" w:lineRule="auto"/>
        <w:rPr>
          <w:rFonts w:ascii="Times New Roman" w:hAnsi="Times New Roman"/>
          <w:szCs w:val="20"/>
        </w:rPr>
      </w:pPr>
    </w:p>
    <w:p w14:paraId="7A3785B0" w14:textId="65DF99E8" w:rsidR="00053AFD" w:rsidRDefault="00053AFD" w:rsidP="00053AFD">
      <w:pPr>
        <w:widowControl w:val="0"/>
        <w:spacing w:line="276" w:lineRule="auto"/>
        <w:jc w:val="left"/>
        <w:rPr>
          <w:rFonts w:ascii="Times New Roman" w:hAnsi="Times New Roman"/>
          <w:b/>
          <w:bCs/>
          <w:szCs w:val="20"/>
        </w:rPr>
      </w:pPr>
    </w:p>
    <w:p w14:paraId="12E6F29B" w14:textId="46A3014B" w:rsidR="00013BF8" w:rsidRDefault="00053AFD" w:rsidP="00013BF8">
      <w:pPr>
        <w:pStyle w:val="Odstavekseznama"/>
        <w:numPr>
          <w:ilvl w:val="0"/>
          <w:numId w:val="22"/>
        </w:numPr>
        <w:spacing w:line="276" w:lineRule="auto"/>
        <w:rPr>
          <w:rFonts w:ascii="Times New Roman" w:hAnsi="Times New Roman"/>
          <w:b/>
          <w:bCs/>
          <w:szCs w:val="20"/>
        </w:rPr>
      </w:pPr>
      <w:r w:rsidRPr="00013BF8">
        <w:rPr>
          <w:rFonts w:ascii="Times New Roman" w:hAnsi="Times New Roman"/>
          <w:b/>
          <w:bCs/>
          <w:szCs w:val="20"/>
        </w:rPr>
        <w:t>Standard voznega parka za sanitetne prevoze</w:t>
      </w:r>
      <w:r w:rsidR="00013BF8" w:rsidRPr="00013BF8">
        <w:rPr>
          <w:rFonts w:ascii="Times New Roman" w:hAnsi="Times New Roman"/>
          <w:b/>
          <w:bCs/>
          <w:szCs w:val="20"/>
        </w:rPr>
        <w:t xml:space="preserve">  (upošteva se ponudba iz predračuna</w:t>
      </w:r>
    </w:p>
    <w:p w14:paraId="1F57B1B8" w14:textId="1ADFEEE3" w:rsidR="00013BF8" w:rsidRPr="00A02C4B" w:rsidRDefault="00013BF8" w:rsidP="00013BF8">
      <w:pPr>
        <w:spacing w:line="276" w:lineRule="auto"/>
        <w:rPr>
          <w:rFonts w:ascii="Times New Roman" w:hAnsi="Times New Roman"/>
          <w:b/>
          <w:bCs/>
          <w:szCs w:val="20"/>
        </w:rPr>
      </w:pPr>
      <w:r>
        <w:rPr>
          <w:rFonts w:ascii="Times New Roman" w:hAnsi="Times New Roman"/>
          <w:b/>
          <w:bCs/>
          <w:szCs w:val="20"/>
        </w:rPr>
        <w:t xml:space="preserve">               pod točko 5)</w:t>
      </w:r>
    </w:p>
    <w:p w14:paraId="1D7E6B69" w14:textId="77777777" w:rsidR="00053AFD" w:rsidRPr="00A02C4B" w:rsidRDefault="00053AFD" w:rsidP="00053AFD">
      <w:pPr>
        <w:pStyle w:val="Odstavekseznama"/>
        <w:spacing w:line="276" w:lineRule="auto"/>
        <w:rPr>
          <w:rFonts w:ascii="Times New Roman" w:hAnsi="Times New Roman"/>
          <w:szCs w:val="20"/>
        </w:rPr>
      </w:pPr>
    </w:p>
    <w:p w14:paraId="15EB4D80" w14:textId="77777777" w:rsidR="00053AFD" w:rsidRPr="00A02C4B" w:rsidRDefault="00053AFD" w:rsidP="00053AFD">
      <w:pPr>
        <w:spacing w:line="276" w:lineRule="auto"/>
        <w:ind w:left="360"/>
        <w:rPr>
          <w:rFonts w:ascii="Times New Roman" w:hAnsi="Times New Roman"/>
          <w:szCs w:val="20"/>
        </w:rPr>
      </w:pPr>
      <w:r w:rsidRPr="00A02C4B">
        <w:rPr>
          <w:rFonts w:ascii="Times New Roman" w:hAnsi="Times New Roman"/>
          <w:szCs w:val="20"/>
        </w:rPr>
        <w:t>Točke se dodelijo ponudniku glede na število njegovih vozil, ki izpolnjujejo pogoje iz tega razpisa:</w:t>
      </w:r>
    </w:p>
    <w:p w14:paraId="7F08DD5F" w14:textId="77777777" w:rsidR="00053AFD" w:rsidRPr="00A02C4B" w:rsidRDefault="00053AFD" w:rsidP="00053AFD">
      <w:pPr>
        <w:spacing w:line="276" w:lineRule="auto"/>
        <w:rPr>
          <w:rFonts w:ascii="Times New Roman" w:hAnsi="Times New Roman"/>
          <w:szCs w:val="20"/>
        </w:rPr>
      </w:pPr>
    </w:p>
    <w:tbl>
      <w:tblPr>
        <w:tblStyle w:val="Tabelamrea"/>
        <w:tblW w:w="0" w:type="auto"/>
        <w:tblInd w:w="562" w:type="dxa"/>
        <w:tblLook w:val="04A0" w:firstRow="1" w:lastRow="0" w:firstColumn="1" w:lastColumn="0" w:noHBand="0" w:noVBand="1"/>
      </w:tblPr>
      <w:tblGrid>
        <w:gridCol w:w="5103"/>
        <w:gridCol w:w="2268"/>
      </w:tblGrid>
      <w:tr w:rsidR="00053AFD" w:rsidRPr="00E721EF" w14:paraId="5A0A98B6" w14:textId="77777777" w:rsidTr="00FB5430">
        <w:tc>
          <w:tcPr>
            <w:tcW w:w="5103" w:type="dxa"/>
          </w:tcPr>
          <w:p w14:paraId="1221765B" w14:textId="127FAB17" w:rsidR="00053AFD" w:rsidRPr="00E721EF" w:rsidRDefault="00053AFD" w:rsidP="00FB5430">
            <w:pPr>
              <w:pStyle w:val="Odstavekseznama"/>
              <w:spacing w:line="276" w:lineRule="auto"/>
              <w:ind w:left="0"/>
              <w:rPr>
                <w:rFonts w:ascii="Times New Roman" w:hAnsi="Times New Roman"/>
                <w:szCs w:val="20"/>
              </w:rPr>
            </w:pPr>
            <w:r w:rsidRPr="00E721EF">
              <w:rPr>
                <w:rFonts w:ascii="Times New Roman" w:hAnsi="Times New Roman"/>
                <w:szCs w:val="20"/>
              </w:rPr>
              <w:t xml:space="preserve">Število </w:t>
            </w:r>
            <w:r w:rsidR="00CA17C3">
              <w:rPr>
                <w:rFonts w:ascii="Times New Roman" w:hAnsi="Times New Roman"/>
                <w:szCs w:val="20"/>
              </w:rPr>
              <w:t>sanitetnih</w:t>
            </w:r>
            <w:r w:rsidRPr="00E721EF">
              <w:rPr>
                <w:rFonts w:ascii="Times New Roman" w:hAnsi="Times New Roman"/>
                <w:szCs w:val="20"/>
              </w:rPr>
              <w:t xml:space="preserve"> vozil starih do največ pet let</w:t>
            </w:r>
          </w:p>
        </w:tc>
        <w:tc>
          <w:tcPr>
            <w:tcW w:w="2268" w:type="dxa"/>
          </w:tcPr>
          <w:p w14:paraId="28C649D1" w14:textId="77777777" w:rsidR="00053AFD" w:rsidRPr="00E721EF" w:rsidRDefault="00053AFD" w:rsidP="00FB5430">
            <w:pPr>
              <w:pStyle w:val="Odstavekseznama"/>
              <w:spacing w:line="276" w:lineRule="auto"/>
              <w:ind w:left="0"/>
              <w:jc w:val="right"/>
              <w:rPr>
                <w:rFonts w:ascii="Times New Roman" w:hAnsi="Times New Roman"/>
                <w:szCs w:val="20"/>
              </w:rPr>
            </w:pPr>
            <w:r w:rsidRPr="00E721EF">
              <w:rPr>
                <w:rFonts w:ascii="Times New Roman" w:hAnsi="Times New Roman"/>
                <w:szCs w:val="20"/>
              </w:rPr>
              <w:t xml:space="preserve"> Točke</w:t>
            </w:r>
          </w:p>
        </w:tc>
      </w:tr>
      <w:tr w:rsidR="00053AFD" w:rsidRPr="00E721EF" w14:paraId="31573E57" w14:textId="77777777" w:rsidTr="00FB5430">
        <w:tc>
          <w:tcPr>
            <w:tcW w:w="5103" w:type="dxa"/>
          </w:tcPr>
          <w:p w14:paraId="63916A63" w14:textId="77777777" w:rsidR="00053AFD" w:rsidRPr="00E721EF" w:rsidRDefault="00053AFD" w:rsidP="00FB5430">
            <w:pPr>
              <w:pStyle w:val="Odstavekseznama"/>
              <w:spacing w:line="276" w:lineRule="auto"/>
              <w:ind w:left="0"/>
              <w:rPr>
                <w:rFonts w:ascii="Times New Roman" w:hAnsi="Times New Roman"/>
                <w:szCs w:val="20"/>
              </w:rPr>
            </w:pPr>
            <w:r w:rsidRPr="00E721EF">
              <w:rPr>
                <w:rFonts w:ascii="Times New Roman" w:hAnsi="Times New Roman"/>
                <w:szCs w:val="20"/>
              </w:rPr>
              <w:t>5 vozil</w:t>
            </w:r>
          </w:p>
        </w:tc>
        <w:tc>
          <w:tcPr>
            <w:tcW w:w="2268" w:type="dxa"/>
          </w:tcPr>
          <w:p w14:paraId="5CAB43DC" w14:textId="77777777" w:rsidR="00053AFD" w:rsidRPr="00E721EF" w:rsidRDefault="00053AFD" w:rsidP="00FB5430">
            <w:pPr>
              <w:pStyle w:val="Odstavekseznama"/>
              <w:spacing w:line="276" w:lineRule="auto"/>
              <w:ind w:left="0"/>
              <w:jc w:val="right"/>
              <w:rPr>
                <w:rFonts w:ascii="Times New Roman" w:hAnsi="Times New Roman"/>
                <w:szCs w:val="20"/>
              </w:rPr>
            </w:pPr>
            <w:r w:rsidRPr="00E721EF">
              <w:rPr>
                <w:rFonts w:ascii="Times New Roman" w:hAnsi="Times New Roman"/>
                <w:szCs w:val="20"/>
              </w:rPr>
              <w:t>1</w:t>
            </w:r>
          </w:p>
        </w:tc>
      </w:tr>
      <w:tr w:rsidR="00053AFD" w:rsidRPr="00E721EF" w14:paraId="574C99E1" w14:textId="77777777" w:rsidTr="00FB5430">
        <w:tc>
          <w:tcPr>
            <w:tcW w:w="5103" w:type="dxa"/>
          </w:tcPr>
          <w:p w14:paraId="7AFF6D43" w14:textId="77777777" w:rsidR="00053AFD" w:rsidRPr="00E721EF" w:rsidRDefault="00053AFD" w:rsidP="00FB5430">
            <w:pPr>
              <w:pStyle w:val="Odstavekseznama"/>
              <w:spacing w:line="276" w:lineRule="auto"/>
              <w:ind w:left="0"/>
              <w:rPr>
                <w:rFonts w:ascii="Times New Roman" w:hAnsi="Times New Roman"/>
                <w:szCs w:val="20"/>
              </w:rPr>
            </w:pPr>
            <w:r w:rsidRPr="00E721EF">
              <w:rPr>
                <w:rFonts w:ascii="Times New Roman" w:hAnsi="Times New Roman"/>
                <w:szCs w:val="20"/>
              </w:rPr>
              <w:t>6 vozil</w:t>
            </w:r>
          </w:p>
        </w:tc>
        <w:tc>
          <w:tcPr>
            <w:tcW w:w="2268" w:type="dxa"/>
          </w:tcPr>
          <w:p w14:paraId="340FA57E" w14:textId="77777777" w:rsidR="00053AFD" w:rsidRPr="00E721EF" w:rsidRDefault="00053AFD" w:rsidP="00FB5430">
            <w:pPr>
              <w:pStyle w:val="Odstavekseznama"/>
              <w:spacing w:line="276" w:lineRule="auto"/>
              <w:ind w:left="0"/>
              <w:jc w:val="right"/>
              <w:rPr>
                <w:rFonts w:ascii="Times New Roman" w:hAnsi="Times New Roman"/>
                <w:szCs w:val="20"/>
              </w:rPr>
            </w:pPr>
            <w:r w:rsidRPr="00E721EF">
              <w:rPr>
                <w:rFonts w:ascii="Times New Roman" w:hAnsi="Times New Roman"/>
                <w:szCs w:val="20"/>
              </w:rPr>
              <w:t>3</w:t>
            </w:r>
          </w:p>
        </w:tc>
      </w:tr>
      <w:tr w:rsidR="00053AFD" w:rsidRPr="00E721EF" w14:paraId="5A67EFF9" w14:textId="77777777" w:rsidTr="00FB5430">
        <w:tc>
          <w:tcPr>
            <w:tcW w:w="5103" w:type="dxa"/>
          </w:tcPr>
          <w:p w14:paraId="30B8350A" w14:textId="77777777" w:rsidR="00053AFD" w:rsidRPr="00E721EF" w:rsidRDefault="00053AFD" w:rsidP="00FB5430">
            <w:pPr>
              <w:pStyle w:val="Odstavekseznama"/>
              <w:spacing w:line="276" w:lineRule="auto"/>
              <w:ind w:left="0"/>
              <w:rPr>
                <w:rFonts w:ascii="Times New Roman" w:hAnsi="Times New Roman"/>
                <w:szCs w:val="20"/>
              </w:rPr>
            </w:pPr>
            <w:r w:rsidRPr="00E721EF">
              <w:rPr>
                <w:rFonts w:ascii="Times New Roman" w:hAnsi="Times New Roman"/>
                <w:szCs w:val="20"/>
              </w:rPr>
              <w:t>7 vozil in več</w:t>
            </w:r>
          </w:p>
        </w:tc>
        <w:tc>
          <w:tcPr>
            <w:tcW w:w="2268" w:type="dxa"/>
          </w:tcPr>
          <w:p w14:paraId="25D7947B" w14:textId="77777777" w:rsidR="00053AFD" w:rsidRPr="00E721EF" w:rsidRDefault="00053AFD" w:rsidP="00FB5430">
            <w:pPr>
              <w:pStyle w:val="Odstavekseznama"/>
              <w:spacing w:line="276" w:lineRule="auto"/>
              <w:ind w:left="0"/>
              <w:jc w:val="right"/>
              <w:rPr>
                <w:rFonts w:ascii="Times New Roman" w:hAnsi="Times New Roman"/>
                <w:szCs w:val="20"/>
              </w:rPr>
            </w:pPr>
            <w:r w:rsidRPr="00E721EF">
              <w:rPr>
                <w:rFonts w:ascii="Times New Roman" w:hAnsi="Times New Roman"/>
                <w:szCs w:val="20"/>
              </w:rPr>
              <w:t>5</w:t>
            </w:r>
          </w:p>
        </w:tc>
      </w:tr>
    </w:tbl>
    <w:p w14:paraId="4E204CE5" w14:textId="4832D172" w:rsidR="00053AFD" w:rsidRDefault="00053AFD" w:rsidP="00053AFD">
      <w:pPr>
        <w:widowControl w:val="0"/>
        <w:spacing w:line="276" w:lineRule="auto"/>
        <w:jc w:val="left"/>
        <w:rPr>
          <w:rFonts w:ascii="Times New Roman" w:hAnsi="Times New Roman"/>
          <w:b/>
          <w:bCs/>
          <w:szCs w:val="20"/>
        </w:rPr>
      </w:pPr>
    </w:p>
    <w:p w14:paraId="20B0EAF1" w14:textId="77777777" w:rsidR="00053AFD" w:rsidRPr="00053AFD" w:rsidRDefault="00053AFD" w:rsidP="00053AFD">
      <w:pPr>
        <w:widowControl w:val="0"/>
        <w:spacing w:line="276" w:lineRule="auto"/>
        <w:jc w:val="left"/>
        <w:rPr>
          <w:rFonts w:ascii="Times New Roman" w:hAnsi="Times New Roman"/>
          <w:b/>
          <w:bCs/>
          <w:szCs w:val="20"/>
        </w:rPr>
      </w:pPr>
    </w:p>
    <w:p w14:paraId="50A628CC" w14:textId="514D13F8" w:rsidR="00EE2A1E" w:rsidRPr="000D7456" w:rsidRDefault="00EE2A1E" w:rsidP="00013BF8">
      <w:pPr>
        <w:pStyle w:val="Odstavekseznama"/>
        <w:widowControl w:val="0"/>
        <w:numPr>
          <w:ilvl w:val="0"/>
          <w:numId w:val="22"/>
        </w:numPr>
        <w:spacing w:line="276" w:lineRule="auto"/>
        <w:jc w:val="left"/>
        <w:rPr>
          <w:rFonts w:ascii="Times New Roman" w:hAnsi="Times New Roman"/>
          <w:b/>
          <w:bCs/>
          <w:szCs w:val="20"/>
        </w:rPr>
      </w:pPr>
      <w:r w:rsidRPr="000D7456">
        <w:rPr>
          <w:rFonts w:ascii="Times New Roman" w:hAnsi="Times New Roman"/>
          <w:b/>
          <w:bCs/>
          <w:szCs w:val="20"/>
        </w:rPr>
        <w:t>Kadrovski viri</w:t>
      </w:r>
      <w:r w:rsidR="00053AFD" w:rsidRPr="000D7456">
        <w:rPr>
          <w:rFonts w:ascii="Times New Roman" w:hAnsi="Times New Roman"/>
          <w:b/>
          <w:bCs/>
          <w:szCs w:val="20"/>
        </w:rPr>
        <w:t xml:space="preserve">    </w:t>
      </w:r>
      <w:r w:rsidR="000D7456" w:rsidRPr="000D7456">
        <w:rPr>
          <w:rFonts w:ascii="Times New Roman" w:hAnsi="Times New Roman"/>
          <w:b/>
          <w:bCs/>
          <w:szCs w:val="20"/>
        </w:rPr>
        <w:t xml:space="preserve">za </w:t>
      </w:r>
      <w:proofErr w:type="spellStart"/>
      <w:r w:rsidR="000D7456" w:rsidRPr="000D7456">
        <w:rPr>
          <w:rFonts w:ascii="Times New Roman" w:hAnsi="Times New Roman"/>
          <w:b/>
          <w:bCs/>
          <w:szCs w:val="20"/>
        </w:rPr>
        <w:t>nenujne</w:t>
      </w:r>
      <w:proofErr w:type="spellEnd"/>
      <w:r w:rsidR="000D7456" w:rsidRPr="000D7456">
        <w:rPr>
          <w:rFonts w:ascii="Times New Roman" w:hAnsi="Times New Roman"/>
          <w:b/>
          <w:bCs/>
          <w:szCs w:val="20"/>
        </w:rPr>
        <w:t xml:space="preserve"> reševalne prevoze</w:t>
      </w:r>
      <w:r w:rsidR="00013BF8">
        <w:rPr>
          <w:rFonts w:ascii="Times New Roman" w:hAnsi="Times New Roman"/>
          <w:b/>
          <w:bCs/>
          <w:szCs w:val="20"/>
        </w:rPr>
        <w:t xml:space="preserve"> </w:t>
      </w:r>
      <w:r w:rsidR="00013BF8" w:rsidRPr="00013BF8">
        <w:rPr>
          <w:rFonts w:ascii="Times New Roman" w:hAnsi="Times New Roman"/>
          <w:b/>
          <w:bCs/>
          <w:szCs w:val="20"/>
        </w:rPr>
        <w:t xml:space="preserve">(upošteva se ponudba iz predračuna pod točko </w:t>
      </w:r>
      <w:r w:rsidR="00013BF8">
        <w:rPr>
          <w:rFonts w:ascii="Times New Roman" w:hAnsi="Times New Roman"/>
          <w:b/>
          <w:bCs/>
          <w:szCs w:val="20"/>
        </w:rPr>
        <w:t>6</w:t>
      </w:r>
      <w:r w:rsidR="00013BF8" w:rsidRPr="00013BF8">
        <w:rPr>
          <w:rFonts w:ascii="Times New Roman" w:hAnsi="Times New Roman"/>
          <w:b/>
          <w:bCs/>
          <w:szCs w:val="20"/>
        </w:rPr>
        <w:t>)</w:t>
      </w:r>
    </w:p>
    <w:p w14:paraId="7C3F3F9D" w14:textId="77777777" w:rsidR="00D11CF2" w:rsidRPr="000D7456" w:rsidRDefault="00D11CF2" w:rsidP="0015301B">
      <w:pPr>
        <w:spacing w:line="276" w:lineRule="auto"/>
        <w:ind w:left="360"/>
        <w:rPr>
          <w:rFonts w:ascii="Times New Roman" w:hAnsi="Times New Roman"/>
          <w:szCs w:val="20"/>
        </w:rPr>
      </w:pPr>
    </w:p>
    <w:p w14:paraId="7ED7A8B6" w14:textId="37329865" w:rsidR="00EE2A1E" w:rsidRPr="000D7456" w:rsidRDefault="00EE2A1E" w:rsidP="0015301B">
      <w:pPr>
        <w:spacing w:line="276" w:lineRule="auto"/>
        <w:ind w:left="360"/>
        <w:rPr>
          <w:rFonts w:ascii="Times New Roman" w:hAnsi="Times New Roman"/>
          <w:szCs w:val="20"/>
        </w:rPr>
      </w:pPr>
      <w:r w:rsidRPr="000D7456">
        <w:rPr>
          <w:rFonts w:ascii="Times New Roman" w:hAnsi="Times New Roman"/>
          <w:szCs w:val="20"/>
        </w:rPr>
        <w:t xml:space="preserve">Točke se ponudniku dodelijo glede na število </w:t>
      </w:r>
      <w:r w:rsidR="008C0CE0" w:rsidRPr="000D7456">
        <w:rPr>
          <w:rFonts w:ascii="Times New Roman" w:hAnsi="Times New Roman"/>
          <w:szCs w:val="20"/>
        </w:rPr>
        <w:t>oseb</w:t>
      </w:r>
      <w:r w:rsidRPr="000D7456">
        <w:rPr>
          <w:rFonts w:ascii="Times New Roman" w:hAnsi="Times New Roman"/>
          <w:szCs w:val="20"/>
        </w:rPr>
        <w:t>, po izobrazbi tehnikov zdravstvene nege, višjih zdravstvenih tehnikov ali diplomiranih zdravstvenikov oz. diplomiranih medicinskih sester ali zdravstvenih reševalcev, ki bodo za naročnika izvajali storitve:</w:t>
      </w:r>
    </w:p>
    <w:p w14:paraId="32704CD2" w14:textId="77777777" w:rsidR="00EE2A1E" w:rsidRPr="000D7456" w:rsidRDefault="00EE2A1E" w:rsidP="0015301B">
      <w:pPr>
        <w:spacing w:line="276" w:lineRule="auto"/>
        <w:ind w:left="360"/>
        <w:rPr>
          <w:rFonts w:ascii="Times New Roman" w:hAnsi="Times New Roman"/>
          <w:szCs w:val="20"/>
        </w:rPr>
      </w:pPr>
    </w:p>
    <w:tbl>
      <w:tblPr>
        <w:tblStyle w:val="Tabelamrea"/>
        <w:tblW w:w="0" w:type="auto"/>
        <w:tblInd w:w="562" w:type="dxa"/>
        <w:tblLook w:val="04A0" w:firstRow="1" w:lastRow="0" w:firstColumn="1" w:lastColumn="0" w:noHBand="0" w:noVBand="1"/>
      </w:tblPr>
      <w:tblGrid>
        <w:gridCol w:w="5103"/>
        <w:gridCol w:w="2268"/>
      </w:tblGrid>
      <w:tr w:rsidR="00EE2A1E" w:rsidRPr="000D7456" w14:paraId="2174F90A" w14:textId="77777777" w:rsidTr="003D3B61">
        <w:tc>
          <w:tcPr>
            <w:tcW w:w="5103" w:type="dxa"/>
          </w:tcPr>
          <w:p w14:paraId="193FF420" w14:textId="2800C7B3" w:rsidR="00EE2A1E" w:rsidRPr="000D7456" w:rsidRDefault="00EE2A1E" w:rsidP="0015301B">
            <w:pPr>
              <w:spacing w:line="276" w:lineRule="auto"/>
              <w:rPr>
                <w:rFonts w:ascii="Times New Roman" w:hAnsi="Times New Roman"/>
                <w:b/>
                <w:bCs/>
                <w:szCs w:val="20"/>
              </w:rPr>
            </w:pPr>
            <w:r w:rsidRPr="000D7456">
              <w:rPr>
                <w:rFonts w:ascii="Times New Roman" w:hAnsi="Times New Roman"/>
                <w:b/>
                <w:bCs/>
                <w:szCs w:val="20"/>
              </w:rPr>
              <w:t xml:space="preserve">Število </w:t>
            </w:r>
            <w:r w:rsidR="00970534" w:rsidRPr="000D7456">
              <w:rPr>
                <w:rFonts w:ascii="Times New Roman" w:hAnsi="Times New Roman"/>
                <w:b/>
                <w:bCs/>
                <w:szCs w:val="20"/>
              </w:rPr>
              <w:t xml:space="preserve">oseb </w:t>
            </w:r>
            <w:r w:rsidRPr="000D7456">
              <w:rPr>
                <w:rFonts w:ascii="Times New Roman" w:hAnsi="Times New Roman"/>
                <w:b/>
                <w:bCs/>
                <w:szCs w:val="20"/>
              </w:rPr>
              <w:t>po zgornjih profilih</w:t>
            </w:r>
          </w:p>
        </w:tc>
        <w:tc>
          <w:tcPr>
            <w:tcW w:w="2268" w:type="dxa"/>
          </w:tcPr>
          <w:p w14:paraId="45852F50" w14:textId="77777777" w:rsidR="00EE2A1E" w:rsidRPr="000D7456" w:rsidRDefault="00EE2A1E" w:rsidP="0015301B">
            <w:pPr>
              <w:spacing w:line="276" w:lineRule="auto"/>
              <w:jc w:val="center"/>
              <w:rPr>
                <w:rFonts w:ascii="Times New Roman" w:hAnsi="Times New Roman"/>
                <w:b/>
                <w:bCs/>
                <w:szCs w:val="20"/>
              </w:rPr>
            </w:pPr>
            <w:r w:rsidRPr="000D7456">
              <w:rPr>
                <w:rFonts w:ascii="Times New Roman" w:hAnsi="Times New Roman"/>
                <w:b/>
                <w:bCs/>
                <w:szCs w:val="20"/>
              </w:rPr>
              <w:t>Točke</w:t>
            </w:r>
          </w:p>
        </w:tc>
      </w:tr>
      <w:tr w:rsidR="00EE2A1E" w:rsidRPr="000D7456" w14:paraId="0BCE8E13" w14:textId="77777777" w:rsidTr="003D3B61">
        <w:tc>
          <w:tcPr>
            <w:tcW w:w="5103" w:type="dxa"/>
          </w:tcPr>
          <w:p w14:paraId="1F82BA78" w14:textId="3F3BA726" w:rsidR="00EE2A1E" w:rsidRPr="000D7456" w:rsidRDefault="00411EA7" w:rsidP="0015301B">
            <w:pPr>
              <w:spacing w:line="276" w:lineRule="auto"/>
              <w:rPr>
                <w:rFonts w:ascii="Times New Roman" w:hAnsi="Times New Roman"/>
                <w:szCs w:val="20"/>
              </w:rPr>
            </w:pPr>
            <w:r w:rsidRPr="000D7456">
              <w:rPr>
                <w:rFonts w:ascii="Times New Roman" w:hAnsi="Times New Roman"/>
                <w:szCs w:val="20"/>
              </w:rPr>
              <w:t>5</w:t>
            </w:r>
          </w:p>
        </w:tc>
        <w:tc>
          <w:tcPr>
            <w:tcW w:w="2268" w:type="dxa"/>
          </w:tcPr>
          <w:p w14:paraId="75384C28" w14:textId="77777777" w:rsidR="00EE2A1E" w:rsidRPr="000D7456" w:rsidRDefault="00EE2A1E" w:rsidP="0015301B">
            <w:pPr>
              <w:spacing w:line="276" w:lineRule="auto"/>
              <w:jc w:val="center"/>
              <w:rPr>
                <w:rFonts w:ascii="Times New Roman" w:hAnsi="Times New Roman"/>
                <w:szCs w:val="20"/>
              </w:rPr>
            </w:pPr>
            <w:r w:rsidRPr="000D7456">
              <w:rPr>
                <w:rFonts w:ascii="Times New Roman" w:hAnsi="Times New Roman"/>
                <w:szCs w:val="20"/>
              </w:rPr>
              <w:t>1</w:t>
            </w:r>
          </w:p>
        </w:tc>
      </w:tr>
      <w:tr w:rsidR="00EE2A1E" w:rsidRPr="000D7456" w14:paraId="023902CA" w14:textId="77777777" w:rsidTr="003D3B61">
        <w:tc>
          <w:tcPr>
            <w:tcW w:w="5103" w:type="dxa"/>
          </w:tcPr>
          <w:p w14:paraId="0E2D25FA" w14:textId="77777777" w:rsidR="00EE2A1E" w:rsidRPr="000D7456" w:rsidRDefault="00EE2A1E" w:rsidP="0015301B">
            <w:pPr>
              <w:spacing w:line="276" w:lineRule="auto"/>
              <w:rPr>
                <w:rFonts w:ascii="Times New Roman" w:hAnsi="Times New Roman"/>
                <w:szCs w:val="20"/>
              </w:rPr>
            </w:pPr>
            <w:r w:rsidRPr="000D7456">
              <w:rPr>
                <w:rFonts w:ascii="Times New Roman" w:hAnsi="Times New Roman"/>
                <w:szCs w:val="20"/>
              </w:rPr>
              <w:t>6</w:t>
            </w:r>
          </w:p>
        </w:tc>
        <w:tc>
          <w:tcPr>
            <w:tcW w:w="2268" w:type="dxa"/>
          </w:tcPr>
          <w:p w14:paraId="7516AEB3" w14:textId="77777777" w:rsidR="00EE2A1E" w:rsidRPr="000D7456" w:rsidRDefault="00EE2A1E" w:rsidP="0015301B">
            <w:pPr>
              <w:spacing w:line="276" w:lineRule="auto"/>
              <w:jc w:val="center"/>
              <w:rPr>
                <w:rFonts w:ascii="Times New Roman" w:hAnsi="Times New Roman"/>
                <w:szCs w:val="20"/>
              </w:rPr>
            </w:pPr>
            <w:r w:rsidRPr="000D7456">
              <w:rPr>
                <w:rFonts w:ascii="Times New Roman" w:hAnsi="Times New Roman"/>
                <w:szCs w:val="20"/>
              </w:rPr>
              <w:t>3</w:t>
            </w:r>
          </w:p>
        </w:tc>
      </w:tr>
      <w:tr w:rsidR="00EE2A1E" w:rsidRPr="00A02C4B" w14:paraId="22C51136" w14:textId="77777777" w:rsidTr="003D3B61">
        <w:tc>
          <w:tcPr>
            <w:tcW w:w="5103" w:type="dxa"/>
          </w:tcPr>
          <w:p w14:paraId="602CB94D" w14:textId="17F4077B" w:rsidR="00EE2A1E" w:rsidRPr="000D7456" w:rsidRDefault="00EE2A1E" w:rsidP="000D7456">
            <w:pPr>
              <w:pStyle w:val="Odstavekseznama"/>
              <w:numPr>
                <w:ilvl w:val="0"/>
                <w:numId w:val="31"/>
              </w:numPr>
              <w:spacing w:line="276" w:lineRule="auto"/>
              <w:rPr>
                <w:rFonts w:ascii="Times New Roman" w:hAnsi="Times New Roman"/>
                <w:szCs w:val="20"/>
              </w:rPr>
            </w:pPr>
            <w:r w:rsidRPr="000D7456">
              <w:rPr>
                <w:rFonts w:ascii="Times New Roman" w:hAnsi="Times New Roman"/>
                <w:szCs w:val="20"/>
              </w:rPr>
              <w:t>in več</w:t>
            </w:r>
          </w:p>
        </w:tc>
        <w:tc>
          <w:tcPr>
            <w:tcW w:w="2268" w:type="dxa"/>
          </w:tcPr>
          <w:p w14:paraId="2ECDA87A" w14:textId="77777777" w:rsidR="00EE2A1E" w:rsidRPr="00A02C4B" w:rsidRDefault="00EE2A1E" w:rsidP="0015301B">
            <w:pPr>
              <w:spacing w:line="276" w:lineRule="auto"/>
              <w:jc w:val="center"/>
              <w:rPr>
                <w:rFonts w:ascii="Times New Roman" w:hAnsi="Times New Roman"/>
                <w:szCs w:val="20"/>
              </w:rPr>
            </w:pPr>
            <w:r w:rsidRPr="000D7456">
              <w:rPr>
                <w:rFonts w:ascii="Times New Roman" w:hAnsi="Times New Roman"/>
                <w:szCs w:val="20"/>
              </w:rPr>
              <w:t>5</w:t>
            </w:r>
          </w:p>
        </w:tc>
      </w:tr>
    </w:tbl>
    <w:p w14:paraId="7D3203A1" w14:textId="2FCF4031" w:rsidR="00EE2A1E" w:rsidRDefault="00EE2A1E" w:rsidP="0015301B">
      <w:pPr>
        <w:spacing w:line="276" w:lineRule="auto"/>
        <w:rPr>
          <w:rFonts w:ascii="Times New Roman" w:hAnsi="Times New Roman"/>
          <w:szCs w:val="20"/>
        </w:rPr>
      </w:pPr>
    </w:p>
    <w:p w14:paraId="3CDE6DD2" w14:textId="77777777" w:rsidR="00013BF8" w:rsidRPr="00A02C4B" w:rsidRDefault="00013BF8" w:rsidP="0015301B">
      <w:pPr>
        <w:spacing w:line="276" w:lineRule="auto"/>
        <w:rPr>
          <w:rFonts w:ascii="Times New Roman" w:hAnsi="Times New Roman"/>
          <w:szCs w:val="20"/>
        </w:rPr>
      </w:pPr>
    </w:p>
    <w:p w14:paraId="5409E47E" w14:textId="77777777" w:rsidR="00013BF8" w:rsidRPr="00013BF8" w:rsidRDefault="00013BF8" w:rsidP="00013BF8">
      <w:pPr>
        <w:pStyle w:val="Odstavekseznama"/>
        <w:numPr>
          <w:ilvl w:val="0"/>
          <w:numId w:val="22"/>
        </w:numPr>
        <w:spacing w:line="276" w:lineRule="auto"/>
        <w:rPr>
          <w:rFonts w:ascii="Times New Roman" w:hAnsi="Times New Roman"/>
          <w:b/>
          <w:bCs/>
          <w:szCs w:val="20"/>
        </w:rPr>
      </w:pPr>
      <w:r w:rsidRPr="00013BF8">
        <w:rPr>
          <w:rFonts w:ascii="Times New Roman" w:hAnsi="Times New Roman"/>
          <w:b/>
          <w:bCs/>
          <w:szCs w:val="20"/>
        </w:rPr>
        <w:t>Kadrovski viri    za sanitetne prevoze (upošteva se ponudba iz predračuna pod točko 7)</w:t>
      </w:r>
    </w:p>
    <w:p w14:paraId="6381A6FB" w14:textId="77777777" w:rsidR="000D7456" w:rsidRPr="000D7456" w:rsidRDefault="000D7456" w:rsidP="000D7456">
      <w:pPr>
        <w:spacing w:line="276" w:lineRule="auto"/>
        <w:ind w:left="360"/>
        <w:rPr>
          <w:rFonts w:ascii="Times New Roman" w:hAnsi="Times New Roman"/>
          <w:szCs w:val="20"/>
        </w:rPr>
      </w:pPr>
    </w:p>
    <w:p w14:paraId="7FEFE16B" w14:textId="791B0A00" w:rsidR="000D7456" w:rsidRPr="000D7456" w:rsidRDefault="000D7456" w:rsidP="000D7456">
      <w:pPr>
        <w:spacing w:line="276" w:lineRule="auto"/>
        <w:ind w:left="360"/>
        <w:rPr>
          <w:rFonts w:ascii="Times New Roman" w:hAnsi="Times New Roman"/>
          <w:szCs w:val="20"/>
        </w:rPr>
      </w:pPr>
      <w:r w:rsidRPr="000D7456">
        <w:rPr>
          <w:rFonts w:ascii="Times New Roman" w:hAnsi="Times New Roman"/>
          <w:szCs w:val="20"/>
        </w:rPr>
        <w:t>Točke se ponudniku dodelijo glede na število oseb</w:t>
      </w:r>
      <w:r w:rsidR="00CD1CF2">
        <w:rPr>
          <w:rFonts w:ascii="Times New Roman" w:hAnsi="Times New Roman"/>
          <w:szCs w:val="20"/>
        </w:rPr>
        <w:t xml:space="preserve"> ki izpolnjujejo pogoje za sanitetne prevoze:</w:t>
      </w:r>
    </w:p>
    <w:p w14:paraId="30A7B7D7" w14:textId="77777777" w:rsidR="000D7456" w:rsidRPr="000D7456" w:rsidRDefault="000D7456" w:rsidP="000D7456">
      <w:pPr>
        <w:spacing w:line="276" w:lineRule="auto"/>
        <w:ind w:left="360"/>
        <w:rPr>
          <w:rFonts w:ascii="Times New Roman" w:hAnsi="Times New Roman"/>
          <w:szCs w:val="20"/>
        </w:rPr>
      </w:pPr>
    </w:p>
    <w:tbl>
      <w:tblPr>
        <w:tblStyle w:val="Tabelamrea"/>
        <w:tblW w:w="0" w:type="auto"/>
        <w:tblInd w:w="562" w:type="dxa"/>
        <w:tblLook w:val="04A0" w:firstRow="1" w:lastRow="0" w:firstColumn="1" w:lastColumn="0" w:noHBand="0" w:noVBand="1"/>
      </w:tblPr>
      <w:tblGrid>
        <w:gridCol w:w="5103"/>
        <w:gridCol w:w="2268"/>
      </w:tblGrid>
      <w:tr w:rsidR="000D7456" w:rsidRPr="000D7456" w14:paraId="7D7ED555" w14:textId="77777777" w:rsidTr="002C01C8">
        <w:tc>
          <w:tcPr>
            <w:tcW w:w="5103" w:type="dxa"/>
          </w:tcPr>
          <w:p w14:paraId="2D447139" w14:textId="77777777" w:rsidR="000D7456" w:rsidRPr="000D7456" w:rsidRDefault="000D7456" w:rsidP="002C01C8">
            <w:pPr>
              <w:spacing w:line="276" w:lineRule="auto"/>
              <w:rPr>
                <w:rFonts w:ascii="Times New Roman" w:hAnsi="Times New Roman"/>
                <w:b/>
                <w:bCs/>
                <w:szCs w:val="20"/>
              </w:rPr>
            </w:pPr>
            <w:r w:rsidRPr="000D7456">
              <w:rPr>
                <w:rFonts w:ascii="Times New Roman" w:hAnsi="Times New Roman"/>
                <w:b/>
                <w:bCs/>
                <w:szCs w:val="20"/>
              </w:rPr>
              <w:t>Število oseb po zgornjih profilih</w:t>
            </w:r>
          </w:p>
        </w:tc>
        <w:tc>
          <w:tcPr>
            <w:tcW w:w="2268" w:type="dxa"/>
          </w:tcPr>
          <w:p w14:paraId="35B86170" w14:textId="77777777" w:rsidR="000D7456" w:rsidRPr="000D7456" w:rsidRDefault="000D7456" w:rsidP="002C01C8">
            <w:pPr>
              <w:spacing w:line="276" w:lineRule="auto"/>
              <w:jc w:val="center"/>
              <w:rPr>
                <w:rFonts w:ascii="Times New Roman" w:hAnsi="Times New Roman"/>
                <w:b/>
                <w:bCs/>
                <w:szCs w:val="20"/>
              </w:rPr>
            </w:pPr>
            <w:r w:rsidRPr="000D7456">
              <w:rPr>
                <w:rFonts w:ascii="Times New Roman" w:hAnsi="Times New Roman"/>
                <w:b/>
                <w:bCs/>
                <w:szCs w:val="20"/>
              </w:rPr>
              <w:t>Točke</w:t>
            </w:r>
          </w:p>
        </w:tc>
      </w:tr>
      <w:tr w:rsidR="000D7456" w:rsidRPr="000D7456" w14:paraId="38093567" w14:textId="77777777" w:rsidTr="002C01C8">
        <w:tc>
          <w:tcPr>
            <w:tcW w:w="5103" w:type="dxa"/>
          </w:tcPr>
          <w:p w14:paraId="05CB214F" w14:textId="77777777" w:rsidR="000D7456" w:rsidRPr="000D7456" w:rsidRDefault="000D7456" w:rsidP="002C01C8">
            <w:pPr>
              <w:spacing w:line="276" w:lineRule="auto"/>
              <w:rPr>
                <w:rFonts w:ascii="Times New Roman" w:hAnsi="Times New Roman"/>
                <w:szCs w:val="20"/>
              </w:rPr>
            </w:pPr>
            <w:r w:rsidRPr="000D7456">
              <w:rPr>
                <w:rFonts w:ascii="Times New Roman" w:hAnsi="Times New Roman"/>
                <w:szCs w:val="20"/>
              </w:rPr>
              <w:t>5</w:t>
            </w:r>
          </w:p>
        </w:tc>
        <w:tc>
          <w:tcPr>
            <w:tcW w:w="2268" w:type="dxa"/>
          </w:tcPr>
          <w:p w14:paraId="5CC977E3" w14:textId="77777777" w:rsidR="000D7456" w:rsidRPr="000D7456" w:rsidRDefault="000D7456" w:rsidP="002C01C8">
            <w:pPr>
              <w:spacing w:line="276" w:lineRule="auto"/>
              <w:jc w:val="center"/>
              <w:rPr>
                <w:rFonts w:ascii="Times New Roman" w:hAnsi="Times New Roman"/>
                <w:szCs w:val="20"/>
              </w:rPr>
            </w:pPr>
            <w:r w:rsidRPr="000D7456">
              <w:rPr>
                <w:rFonts w:ascii="Times New Roman" w:hAnsi="Times New Roman"/>
                <w:szCs w:val="20"/>
              </w:rPr>
              <w:t>1</w:t>
            </w:r>
          </w:p>
        </w:tc>
      </w:tr>
      <w:tr w:rsidR="000D7456" w:rsidRPr="000D7456" w14:paraId="62332629" w14:textId="77777777" w:rsidTr="002C01C8">
        <w:tc>
          <w:tcPr>
            <w:tcW w:w="5103" w:type="dxa"/>
          </w:tcPr>
          <w:p w14:paraId="54528682" w14:textId="77777777" w:rsidR="000D7456" w:rsidRPr="000D7456" w:rsidRDefault="000D7456" w:rsidP="002C01C8">
            <w:pPr>
              <w:spacing w:line="276" w:lineRule="auto"/>
              <w:rPr>
                <w:rFonts w:ascii="Times New Roman" w:hAnsi="Times New Roman"/>
                <w:szCs w:val="20"/>
              </w:rPr>
            </w:pPr>
            <w:r w:rsidRPr="000D7456">
              <w:rPr>
                <w:rFonts w:ascii="Times New Roman" w:hAnsi="Times New Roman"/>
                <w:szCs w:val="20"/>
              </w:rPr>
              <w:t>6</w:t>
            </w:r>
          </w:p>
        </w:tc>
        <w:tc>
          <w:tcPr>
            <w:tcW w:w="2268" w:type="dxa"/>
          </w:tcPr>
          <w:p w14:paraId="7CFF1E1C" w14:textId="77777777" w:rsidR="000D7456" w:rsidRPr="000D7456" w:rsidRDefault="000D7456" w:rsidP="002C01C8">
            <w:pPr>
              <w:spacing w:line="276" w:lineRule="auto"/>
              <w:jc w:val="center"/>
              <w:rPr>
                <w:rFonts w:ascii="Times New Roman" w:hAnsi="Times New Roman"/>
                <w:szCs w:val="20"/>
              </w:rPr>
            </w:pPr>
            <w:r w:rsidRPr="000D7456">
              <w:rPr>
                <w:rFonts w:ascii="Times New Roman" w:hAnsi="Times New Roman"/>
                <w:szCs w:val="20"/>
              </w:rPr>
              <w:t>3</w:t>
            </w:r>
          </w:p>
        </w:tc>
      </w:tr>
      <w:tr w:rsidR="000D7456" w:rsidRPr="00A02C4B" w14:paraId="1077C4AE" w14:textId="77777777" w:rsidTr="002C01C8">
        <w:tc>
          <w:tcPr>
            <w:tcW w:w="5103" w:type="dxa"/>
          </w:tcPr>
          <w:p w14:paraId="5F4BD4D3" w14:textId="77777777" w:rsidR="000D7456" w:rsidRPr="000D7456" w:rsidRDefault="000D7456" w:rsidP="002C01C8">
            <w:pPr>
              <w:spacing w:line="276" w:lineRule="auto"/>
              <w:rPr>
                <w:rFonts w:ascii="Times New Roman" w:hAnsi="Times New Roman"/>
                <w:szCs w:val="20"/>
              </w:rPr>
            </w:pPr>
            <w:r w:rsidRPr="000D7456">
              <w:rPr>
                <w:rFonts w:ascii="Times New Roman" w:hAnsi="Times New Roman"/>
                <w:szCs w:val="20"/>
              </w:rPr>
              <w:t>7 in več</w:t>
            </w:r>
          </w:p>
        </w:tc>
        <w:tc>
          <w:tcPr>
            <w:tcW w:w="2268" w:type="dxa"/>
          </w:tcPr>
          <w:p w14:paraId="7B308C00" w14:textId="77777777" w:rsidR="000D7456" w:rsidRPr="00A02C4B" w:rsidRDefault="000D7456" w:rsidP="002C01C8">
            <w:pPr>
              <w:spacing w:line="276" w:lineRule="auto"/>
              <w:jc w:val="center"/>
              <w:rPr>
                <w:rFonts w:ascii="Times New Roman" w:hAnsi="Times New Roman"/>
                <w:szCs w:val="20"/>
              </w:rPr>
            </w:pPr>
            <w:r w:rsidRPr="000D7456">
              <w:rPr>
                <w:rFonts w:ascii="Times New Roman" w:hAnsi="Times New Roman"/>
                <w:szCs w:val="20"/>
              </w:rPr>
              <w:t>5</w:t>
            </w:r>
          </w:p>
        </w:tc>
      </w:tr>
    </w:tbl>
    <w:p w14:paraId="361FEE12" w14:textId="1C7E629B" w:rsidR="002425BA" w:rsidRDefault="002425BA" w:rsidP="0015301B">
      <w:pPr>
        <w:spacing w:line="276" w:lineRule="auto"/>
        <w:rPr>
          <w:rFonts w:ascii="Times New Roman" w:hAnsi="Times New Roman"/>
          <w:szCs w:val="20"/>
        </w:rPr>
      </w:pPr>
    </w:p>
    <w:p w14:paraId="3799883C" w14:textId="180C3AEB" w:rsidR="00CD1CF2" w:rsidRDefault="00CD1CF2" w:rsidP="0015301B">
      <w:pPr>
        <w:spacing w:line="276" w:lineRule="auto"/>
        <w:rPr>
          <w:rFonts w:ascii="Times New Roman" w:hAnsi="Times New Roman"/>
          <w:szCs w:val="20"/>
        </w:rPr>
      </w:pPr>
    </w:p>
    <w:p w14:paraId="283D0A09" w14:textId="77777777" w:rsidR="00CD1CF2" w:rsidRPr="00A02C4B" w:rsidRDefault="00CD1CF2" w:rsidP="0015301B">
      <w:pPr>
        <w:spacing w:line="276" w:lineRule="auto"/>
        <w:rPr>
          <w:rFonts w:ascii="Times New Roman" w:hAnsi="Times New Roman"/>
          <w:szCs w:val="20"/>
        </w:rPr>
      </w:pPr>
    </w:p>
    <w:p w14:paraId="79C89473" w14:textId="5473D215" w:rsidR="000959A6" w:rsidRPr="00A02C4B" w:rsidRDefault="002425BA" w:rsidP="000959A6">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b/>
          <w:bCs/>
          <w:szCs w:val="20"/>
        </w:rPr>
      </w:pPr>
      <w:r w:rsidRPr="00A02C4B">
        <w:rPr>
          <w:rFonts w:ascii="Times New Roman" w:hAnsi="Times New Roman"/>
          <w:b/>
          <w:bCs/>
          <w:szCs w:val="20"/>
        </w:rPr>
        <w:t xml:space="preserve">št. točk pri </w:t>
      </w:r>
      <w:proofErr w:type="spellStart"/>
      <w:r w:rsidRPr="00A02C4B">
        <w:rPr>
          <w:rFonts w:ascii="Times New Roman" w:hAnsi="Times New Roman"/>
          <w:b/>
          <w:bCs/>
          <w:szCs w:val="20"/>
        </w:rPr>
        <w:t>nenujnih</w:t>
      </w:r>
      <w:proofErr w:type="spellEnd"/>
      <w:r w:rsidRPr="00A02C4B">
        <w:rPr>
          <w:rFonts w:ascii="Times New Roman" w:hAnsi="Times New Roman"/>
          <w:b/>
          <w:bCs/>
          <w:szCs w:val="20"/>
        </w:rPr>
        <w:t xml:space="preserve"> prevozih + št. točki pri sanitetnih prevozih + št.</w:t>
      </w:r>
      <w:r w:rsidR="00E721EF">
        <w:rPr>
          <w:rFonts w:ascii="Times New Roman" w:hAnsi="Times New Roman"/>
          <w:b/>
          <w:bCs/>
          <w:szCs w:val="20"/>
        </w:rPr>
        <w:t xml:space="preserve"> </w:t>
      </w:r>
      <w:r w:rsidRPr="00A02C4B">
        <w:rPr>
          <w:rFonts w:ascii="Times New Roman" w:hAnsi="Times New Roman"/>
          <w:b/>
          <w:bCs/>
          <w:szCs w:val="20"/>
        </w:rPr>
        <w:t xml:space="preserve">točk standard voznega parka </w:t>
      </w:r>
      <w:r w:rsidR="00E238CA">
        <w:rPr>
          <w:rFonts w:ascii="Times New Roman" w:hAnsi="Times New Roman"/>
          <w:b/>
          <w:bCs/>
          <w:szCs w:val="20"/>
        </w:rPr>
        <w:t xml:space="preserve">+število točk za kadrovske vire za </w:t>
      </w:r>
      <w:proofErr w:type="spellStart"/>
      <w:r w:rsidR="00E238CA">
        <w:rPr>
          <w:rFonts w:ascii="Times New Roman" w:hAnsi="Times New Roman"/>
          <w:b/>
          <w:bCs/>
          <w:szCs w:val="20"/>
        </w:rPr>
        <w:t>nenujne</w:t>
      </w:r>
      <w:proofErr w:type="spellEnd"/>
      <w:r w:rsidR="00E238CA">
        <w:rPr>
          <w:rFonts w:ascii="Times New Roman" w:hAnsi="Times New Roman"/>
          <w:b/>
          <w:bCs/>
          <w:szCs w:val="20"/>
        </w:rPr>
        <w:t xml:space="preserve"> prevoze + število točk za kadrovske vire za sanitetne prevoze</w:t>
      </w:r>
    </w:p>
    <w:p w14:paraId="1475103C" w14:textId="047B7FA8" w:rsidR="002425BA" w:rsidRPr="00A02C4B" w:rsidRDefault="002425BA" w:rsidP="0015301B">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b/>
          <w:bCs/>
          <w:szCs w:val="20"/>
        </w:rPr>
      </w:pPr>
      <w:r w:rsidRPr="00A02C4B">
        <w:rPr>
          <w:rFonts w:ascii="Times New Roman" w:hAnsi="Times New Roman"/>
          <w:b/>
          <w:bCs/>
          <w:szCs w:val="20"/>
        </w:rPr>
        <w:t>= SKUPNO ŠT. TOČK</w:t>
      </w:r>
    </w:p>
    <w:p w14:paraId="63B584DF" w14:textId="45B7527B" w:rsidR="002425BA" w:rsidRPr="00A02C4B" w:rsidRDefault="002425BA" w:rsidP="0015301B">
      <w:pPr>
        <w:spacing w:line="276" w:lineRule="auto"/>
        <w:rPr>
          <w:rFonts w:ascii="Times New Roman" w:hAnsi="Times New Roman"/>
          <w:szCs w:val="20"/>
        </w:rPr>
      </w:pPr>
    </w:p>
    <w:p w14:paraId="1F67571D" w14:textId="22AF926E" w:rsidR="002425BA" w:rsidRPr="00A02C4B" w:rsidRDefault="002425BA" w:rsidP="0015301B">
      <w:pPr>
        <w:spacing w:line="276" w:lineRule="auto"/>
        <w:rPr>
          <w:rFonts w:ascii="Times New Roman" w:hAnsi="Times New Roman"/>
          <w:szCs w:val="20"/>
        </w:rPr>
      </w:pPr>
      <w:r w:rsidRPr="00A02C4B">
        <w:rPr>
          <w:rFonts w:ascii="Times New Roman" w:hAnsi="Times New Roman"/>
          <w:szCs w:val="20"/>
        </w:rPr>
        <w:t>Ponudnik, ki zbere največje število točk je najbolj ugodni ponudnik. V primeru, da bi dva ali več ponudnikov zbrala enako število točk, bo naročnik z žrebom, ki ni javen, izbral najbolj ugodnega ponudnika.</w:t>
      </w:r>
    </w:p>
    <w:p w14:paraId="56757633" w14:textId="42397433" w:rsidR="001A2572" w:rsidRPr="00A02C4B" w:rsidRDefault="001A2572" w:rsidP="007317C9">
      <w:pPr>
        <w:autoSpaceDE w:val="0"/>
        <w:autoSpaceDN w:val="0"/>
        <w:adjustRightInd w:val="0"/>
        <w:spacing w:line="276" w:lineRule="auto"/>
        <w:rPr>
          <w:rFonts w:ascii="Times New Roman" w:hAnsi="Times New Roman"/>
          <w:szCs w:val="20"/>
        </w:rPr>
      </w:pPr>
    </w:p>
    <w:p w14:paraId="313A8954" w14:textId="04C26EA4" w:rsidR="00562109" w:rsidRPr="00A02C4B" w:rsidRDefault="00ED7AB5" w:rsidP="002425BA">
      <w:pPr>
        <w:pStyle w:val="Naslov1"/>
        <w:spacing w:line="276" w:lineRule="auto"/>
        <w:rPr>
          <w:rFonts w:ascii="Times New Roman" w:hAnsi="Times New Roman"/>
          <w:szCs w:val="20"/>
        </w:rPr>
      </w:pPr>
      <w:bookmarkStart w:id="103" w:name="_Toc116380616"/>
      <w:r w:rsidRPr="00A02C4B">
        <w:rPr>
          <w:rFonts w:ascii="Times New Roman" w:hAnsi="Times New Roman"/>
          <w:caps w:val="0"/>
          <w:szCs w:val="20"/>
        </w:rPr>
        <w:t>PONUDBA</w:t>
      </w:r>
      <w:bookmarkEnd w:id="103"/>
    </w:p>
    <w:p w14:paraId="2DB3356E" w14:textId="5AA02CA5" w:rsidR="00120550" w:rsidRPr="00A02C4B" w:rsidRDefault="00ED7AB5" w:rsidP="00377EEA">
      <w:pPr>
        <w:pStyle w:val="Naslov2"/>
        <w:spacing w:line="276" w:lineRule="auto"/>
        <w:rPr>
          <w:rFonts w:ascii="Times New Roman" w:hAnsi="Times New Roman"/>
          <w:szCs w:val="20"/>
        </w:rPr>
      </w:pPr>
      <w:bookmarkStart w:id="104" w:name="_Toc336851746"/>
      <w:bookmarkStart w:id="105" w:name="_Toc336851794"/>
      <w:bookmarkStart w:id="106" w:name="_Toc116380617"/>
      <w:r w:rsidRPr="00A02C4B">
        <w:rPr>
          <w:rFonts w:ascii="Times New Roman" w:hAnsi="Times New Roman"/>
          <w:szCs w:val="20"/>
        </w:rPr>
        <w:t>P</w:t>
      </w:r>
      <w:r w:rsidR="00120550" w:rsidRPr="00A02C4B">
        <w:rPr>
          <w:rFonts w:ascii="Times New Roman" w:hAnsi="Times New Roman"/>
          <w:szCs w:val="20"/>
        </w:rPr>
        <w:t>onudbena dokumentacija</w:t>
      </w:r>
      <w:bookmarkEnd w:id="104"/>
      <w:bookmarkEnd w:id="105"/>
      <w:bookmarkEnd w:id="106"/>
    </w:p>
    <w:p w14:paraId="6A958C03" w14:textId="77777777" w:rsidR="007E7713" w:rsidRPr="00A02C4B" w:rsidRDefault="007E7713" w:rsidP="007E7713">
      <w:pPr>
        <w:spacing w:line="276" w:lineRule="auto"/>
        <w:rPr>
          <w:rFonts w:ascii="Times New Roman" w:hAnsi="Times New Roman"/>
          <w:szCs w:val="20"/>
        </w:rPr>
      </w:pPr>
      <w:r w:rsidRPr="00A02C4B">
        <w:rPr>
          <w:rFonts w:ascii="Times New Roman" w:hAnsi="Times New Roman"/>
          <w:szCs w:val="20"/>
        </w:rPr>
        <w:t>Ponudnik predloži izpolnjeno razpisno dokumentacijo. Ponudnik ne sme črtati, popravljati ali kako drugače spreminjati razpisne dokumentacije. Take spremembe se bodo štele za neobstoječe in se ne bodo upoštevale.</w:t>
      </w:r>
    </w:p>
    <w:p w14:paraId="0629479E" w14:textId="77777777" w:rsidR="007E7713" w:rsidRPr="00A02C4B" w:rsidRDefault="007E7713" w:rsidP="007E7713">
      <w:pPr>
        <w:spacing w:line="276" w:lineRule="auto"/>
        <w:rPr>
          <w:rFonts w:ascii="Times New Roman" w:hAnsi="Times New Roman"/>
          <w:szCs w:val="20"/>
        </w:rPr>
      </w:pPr>
    </w:p>
    <w:p w14:paraId="78AD1F35" w14:textId="77777777" w:rsidR="007E7713" w:rsidRPr="00A02C4B" w:rsidRDefault="007E7713" w:rsidP="007E7713">
      <w:pPr>
        <w:spacing w:line="276" w:lineRule="auto"/>
        <w:rPr>
          <w:rFonts w:ascii="Times New Roman" w:hAnsi="Times New Roman"/>
          <w:szCs w:val="20"/>
        </w:rPr>
      </w:pPr>
      <w:r w:rsidRPr="00A02C4B">
        <w:rPr>
          <w:rFonts w:ascii="Times New Roman" w:hAnsi="Times New Roman"/>
          <w:szCs w:val="20"/>
        </w:rPr>
        <w:t xml:space="preserve">Ponudniki morajo v ponudbi predložiti pravilno izpolnjene razpisne obrazce, vzorce ter druge zahtevane dokumente. </w:t>
      </w:r>
    </w:p>
    <w:p w14:paraId="249337E8" w14:textId="77777777" w:rsidR="007E7713" w:rsidRPr="00A02C4B" w:rsidRDefault="007E7713" w:rsidP="007E7713">
      <w:pPr>
        <w:spacing w:line="276" w:lineRule="auto"/>
        <w:rPr>
          <w:rFonts w:ascii="Times New Roman" w:hAnsi="Times New Roman"/>
          <w:szCs w:val="20"/>
        </w:rPr>
      </w:pPr>
      <w:r w:rsidRPr="00A02C4B">
        <w:rPr>
          <w:rFonts w:ascii="Times New Roman" w:hAnsi="Times New Roman"/>
          <w:szCs w:val="20"/>
        </w:rPr>
        <w:t xml:space="preserve">Pri elektronski oddaji ponudbe se kot original štejejo tudi dokumenti, ki so podpisani (verificirani) z elektronskim podpisom (certifikatom). </w:t>
      </w:r>
    </w:p>
    <w:p w14:paraId="3ED4784D" w14:textId="77777777" w:rsidR="007E7713" w:rsidRPr="00A02C4B" w:rsidRDefault="007E7713" w:rsidP="007E7713">
      <w:pPr>
        <w:spacing w:line="276" w:lineRule="auto"/>
        <w:rPr>
          <w:rFonts w:ascii="Times New Roman" w:hAnsi="Times New Roman"/>
          <w:szCs w:val="20"/>
        </w:rPr>
      </w:pPr>
      <w:r w:rsidRPr="00A02C4B">
        <w:rPr>
          <w:rFonts w:ascii="Times New Roman" w:hAnsi="Times New Roman"/>
          <w:szCs w:val="20"/>
        </w:rPr>
        <w:t xml:space="preserve">Ponudba ne sme vsebovati nobenih sprememb in dodatkov, ki niso v skladu z razpisno dokumentacijo. </w:t>
      </w:r>
    </w:p>
    <w:p w14:paraId="78180493" w14:textId="77777777" w:rsidR="007E7713" w:rsidRPr="00A02C4B" w:rsidRDefault="007E7713" w:rsidP="007E7713">
      <w:pPr>
        <w:spacing w:line="276" w:lineRule="auto"/>
        <w:rPr>
          <w:rFonts w:ascii="Times New Roman" w:hAnsi="Times New Roman"/>
          <w:szCs w:val="20"/>
        </w:rPr>
      </w:pPr>
    </w:p>
    <w:p w14:paraId="4C747D1A" w14:textId="77777777" w:rsidR="007E7713" w:rsidRPr="00A02C4B" w:rsidRDefault="007E7713" w:rsidP="007E7713">
      <w:pPr>
        <w:spacing w:line="276" w:lineRule="auto"/>
        <w:rPr>
          <w:rFonts w:ascii="Times New Roman" w:hAnsi="Times New Roman"/>
          <w:szCs w:val="20"/>
        </w:rPr>
      </w:pPr>
      <w:r w:rsidRPr="00A02C4B">
        <w:rPr>
          <w:rFonts w:ascii="Times New Roman" w:hAnsi="Times New Roman"/>
          <w:szCs w:val="20"/>
        </w:rPr>
        <w:t>Ponudnik mora predložiti ponudbo na priloženih obrazcih:</w:t>
      </w:r>
    </w:p>
    <w:p w14:paraId="2BF03878" w14:textId="77777777" w:rsidR="007E7713" w:rsidRPr="00A02C4B" w:rsidRDefault="007E7713" w:rsidP="007E7713">
      <w:pPr>
        <w:spacing w:line="276" w:lineRule="auto"/>
        <w:rPr>
          <w:rFonts w:ascii="Times New Roman" w:hAnsi="Times New Roman"/>
          <w:szCs w:val="20"/>
        </w:rPr>
      </w:pPr>
    </w:p>
    <w:p w14:paraId="55383E61" w14:textId="07CBE7A5" w:rsidR="00887C3F" w:rsidRDefault="007E7713" w:rsidP="00662666">
      <w:pPr>
        <w:spacing w:line="276" w:lineRule="auto"/>
        <w:rPr>
          <w:rFonts w:ascii="Times New Roman" w:hAnsi="Times New Roman"/>
          <w:szCs w:val="20"/>
        </w:rPr>
      </w:pPr>
      <w:proofErr w:type="spellStart"/>
      <w:r w:rsidRPr="00A02C4B">
        <w:rPr>
          <w:rFonts w:ascii="Times New Roman" w:hAnsi="Times New Roman"/>
          <w:szCs w:val="20"/>
        </w:rPr>
        <w:t>Obr</w:t>
      </w:r>
      <w:proofErr w:type="spellEnd"/>
      <w:r w:rsidR="00355BD3">
        <w:rPr>
          <w:rFonts w:ascii="Times New Roman" w:hAnsi="Times New Roman"/>
          <w:szCs w:val="20"/>
        </w:rPr>
        <w:t xml:space="preserve"> </w:t>
      </w:r>
      <w:r w:rsidR="00887C3F">
        <w:rPr>
          <w:rFonts w:ascii="Times New Roman" w:hAnsi="Times New Roman"/>
          <w:szCs w:val="20"/>
        </w:rPr>
        <w:t xml:space="preserve">3-1 </w:t>
      </w:r>
      <w:r w:rsidR="00887C3F" w:rsidRPr="00A02C4B">
        <w:rPr>
          <w:rFonts w:ascii="Times New Roman" w:hAnsi="Times New Roman"/>
          <w:szCs w:val="20"/>
        </w:rPr>
        <w:t>Ponudbeni predračun</w:t>
      </w:r>
    </w:p>
    <w:p w14:paraId="37979F70" w14:textId="68553C52" w:rsidR="00887C3F" w:rsidRDefault="00887C3F" w:rsidP="00662666">
      <w:pPr>
        <w:spacing w:line="276" w:lineRule="auto"/>
        <w:rPr>
          <w:rFonts w:ascii="Times New Roman" w:hAnsi="Times New Roman"/>
          <w:szCs w:val="20"/>
        </w:rPr>
      </w:pPr>
      <w:proofErr w:type="spellStart"/>
      <w:r>
        <w:rPr>
          <w:rFonts w:ascii="Times New Roman" w:hAnsi="Times New Roman"/>
          <w:szCs w:val="20"/>
        </w:rPr>
        <w:t>Obr</w:t>
      </w:r>
      <w:proofErr w:type="spellEnd"/>
      <w:r>
        <w:rPr>
          <w:rFonts w:ascii="Times New Roman" w:hAnsi="Times New Roman"/>
          <w:szCs w:val="20"/>
        </w:rPr>
        <w:t xml:space="preserve"> 3_2 tehnične zahteve</w:t>
      </w:r>
    </w:p>
    <w:p w14:paraId="28F80103" w14:textId="43EA4BF9" w:rsidR="00887C3F" w:rsidRDefault="00887C3F" w:rsidP="00662666">
      <w:pPr>
        <w:spacing w:line="276" w:lineRule="auto"/>
        <w:rPr>
          <w:rFonts w:ascii="Times New Roman" w:hAnsi="Times New Roman"/>
          <w:szCs w:val="20"/>
        </w:rPr>
      </w:pPr>
      <w:proofErr w:type="spellStart"/>
      <w:r>
        <w:rPr>
          <w:rFonts w:ascii="Times New Roman" w:hAnsi="Times New Roman"/>
          <w:szCs w:val="20"/>
        </w:rPr>
        <w:t>Obr</w:t>
      </w:r>
      <w:proofErr w:type="spellEnd"/>
      <w:r>
        <w:rPr>
          <w:rFonts w:ascii="Times New Roman" w:hAnsi="Times New Roman"/>
          <w:szCs w:val="20"/>
        </w:rPr>
        <w:t xml:space="preserve"> 3 _3 ponudba</w:t>
      </w:r>
    </w:p>
    <w:p w14:paraId="2F3AD97A" w14:textId="46FB7D74" w:rsidR="00887C3F" w:rsidRDefault="00887C3F" w:rsidP="00662666">
      <w:pPr>
        <w:spacing w:line="276" w:lineRule="auto"/>
        <w:rPr>
          <w:rFonts w:ascii="Times New Roman" w:hAnsi="Times New Roman"/>
          <w:szCs w:val="20"/>
        </w:rPr>
      </w:pPr>
      <w:proofErr w:type="spellStart"/>
      <w:r>
        <w:rPr>
          <w:rFonts w:ascii="Times New Roman" w:hAnsi="Times New Roman"/>
          <w:szCs w:val="20"/>
        </w:rPr>
        <w:t>Obr</w:t>
      </w:r>
      <w:proofErr w:type="spellEnd"/>
      <w:r>
        <w:rPr>
          <w:rFonts w:ascii="Times New Roman" w:hAnsi="Times New Roman"/>
          <w:szCs w:val="20"/>
        </w:rPr>
        <w:t xml:space="preserve"> 3_4 pooblastila za pridobivanje kazenske evidence</w:t>
      </w:r>
    </w:p>
    <w:p w14:paraId="3908A2BC" w14:textId="4C9F92A8" w:rsidR="00887C3F" w:rsidRDefault="00887C3F" w:rsidP="00662666">
      <w:pPr>
        <w:spacing w:line="276" w:lineRule="auto"/>
        <w:rPr>
          <w:rFonts w:ascii="Times New Roman" w:hAnsi="Times New Roman"/>
          <w:szCs w:val="20"/>
        </w:rPr>
      </w:pPr>
      <w:proofErr w:type="spellStart"/>
      <w:r>
        <w:rPr>
          <w:rFonts w:ascii="Times New Roman" w:hAnsi="Times New Roman"/>
          <w:szCs w:val="20"/>
        </w:rPr>
        <w:t>Obr</w:t>
      </w:r>
      <w:proofErr w:type="spellEnd"/>
      <w:r>
        <w:rPr>
          <w:rFonts w:ascii="Times New Roman" w:hAnsi="Times New Roman"/>
          <w:szCs w:val="20"/>
        </w:rPr>
        <w:t xml:space="preserve"> 3_5 lastništvo</w:t>
      </w:r>
    </w:p>
    <w:p w14:paraId="20CA17D7" w14:textId="34DB612A" w:rsidR="00887C3F" w:rsidRDefault="00887C3F" w:rsidP="00662666">
      <w:pPr>
        <w:spacing w:line="276" w:lineRule="auto"/>
        <w:rPr>
          <w:rFonts w:ascii="Times New Roman" w:hAnsi="Times New Roman"/>
          <w:szCs w:val="20"/>
        </w:rPr>
      </w:pPr>
      <w:proofErr w:type="spellStart"/>
      <w:r>
        <w:rPr>
          <w:rFonts w:ascii="Times New Roman" w:hAnsi="Times New Roman"/>
          <w:szCs w:val="20"/>
        </w:rPr>
        <w:t>Obr</w:t>
      </w:r>
      <w:proofErr w:type="spellEnd"/>
      <w:r>
        <w:rPr>
          <w:rFonts w:ascii="Times New Roman" w:hAnsi="Times New Roman"/>
          <w:szCs w:val="20"/>
        </w:rPr>
        <w:t xml:space="preserve"> 3_6 vzorec pogodbe</w:t>
      </w:r>
    </w:p>
    <w:p w14:paraId="5F2B6B3D" w14:textId="1C6E106C" w:rsidR="00887C3F" w:rsidRDefault="00887C3F" w:rsidP="00662666">
      <w:pPr>
        <w:spacing w:line="276" w:lineRule="auto"/>
        <w:rPr>
          <w:rFonts w:ascii="Times New Roman" w:hAnsi="Times New Roman"/>
          <w:szCs w:val="20"/>
        </w:rPr>
      </w:pPr>
      <w:proofErr w:type="spellStart"/>
      <w:r>
        <w:rPr>
          <w:rFonts w:ascii="Times New Roman" w:hAnsi="Times New Roman"/>
          <w:szCs w:val="20"/>
        </w:rPr>
        <w:t>Obr</w:t>
      </w:r>
      <w:proofErr w:type="spellEnd"/>
      <w:r>
        <w:rPr>
          <w:rFonts w:ascii="Times New Roman" w:hAnsi="Times New Roman"/>
          <w:szCs w:val="20"/>
        </w:rPr>
        <w:t xml:space="preserve"> 3_7 vzorec menične izjave</w:t>
      </w:r>
    </w:p>
    <w:p w14:paraId="0E54EC47" w14:textId="77777777" w:rsidR="00887C3F" w:rsidRDefault="00887C3F" w:rsidP="00662666">
      <w:pPr>
        <w:spacing w:line="276" w:lineRule="auto"/>
        <w:rPr>
          <w:rFonts w:ascii="Times New Roman" w:hAnsi="Times New Roman"/>
          <w:szCs w:val="20"/>
        </w:rPr>
      </w:pPr>
    </w:p>
    <w:p w14:paraId="38E24604" w14:textId="2FCDE6EF" w:rsidR="00441740" w:rsidRPr="00A02C4B" w:rsidRDefault="00441740" w:rsidP="007E7713">
      <w:pPr>
        <w:spacing w:line="276" w:lineRule="auto"/>
        <w:rPr>
          <w:rFonts w:ascii="Times New Roman" w:hAnsi="Times New Roman"/>
          <w:szCs w:val="20"/>
        </w:rPr>
      </w:pPr>
      <w:r w:rsidRPr="00A02C4B">
        <w:rPr>
          <w:rFonts w:ascii="Times New Roman" w:hAnsi="Times New Roman"/>
          <w:b/>
          <w:bCs/>
          <w:szCs w:val="20"/>
        </w:rPr>
        <w:t>Dokazila</w:t>
      </w:r>
      <w:r w:rsidRPr="00A02C4B">
        <w:rPr>
          <w:rFonts w:ascii="Times New Roman" w:hAnsi="Times New Roman"/>
          <w:szCs w:val="20"/>
        </w:rPr>
        <w:t xml:space="preserve"> v zvezi z izpolnjevanjem zahtev iz tehničnih specifikacij iz točke 10.2.1 teh navodil</w:t>
      </w:r>
      <w:r w:rsidR="00A02C4B">
        <w:rPr>
          <w:rFonts w:ascii="Times New Roman" w:hAnsi="Times New Roman"/>
          <w:szCs w:val="20"/>
        </w:rPr>
        <w:t>.</w:t>
      </w:r>
    </w:p>
    <w:p w14:paraId="3291910F" w14:textId="3B9C042C" w:rsidR="007E7713" w:rsidRPr="00A02C4B" w:rsidRDefault="007E7713" w:rsidP="007E7713">
      <w:pPr>
        <w:spacing w:line="276" w:lineRule="auto"/>
        <w:rPr>
          <w:rFonts w:ascii="Times New Roman" w:hAnsi="Times New Roman"/>
          <w:szCs w:val="20"/>
        </w:rPr>
      </w:pPr>
      <w:r w:rsidRPr="00A02C4B">
        <w:rPr>
          <w:rFonts w:ascii="Times New Roman" w:hAnsi="Times New Roman"/>
          <w:szCs w:val="20"/>
        </w:rPr>
        <w:lastRenderedPageBreak/>
        <w:t>Druga dokazila v zvezi z izpolnjevanjem zahtev iz razpisne dokumentacije</w:t>
      </w:r>
    </w:p>
    <w:p w14:paraId="1576C82A" w14:textId="77777777" w:rsidR="007E7713" w:rsidRPr="00A02C4B" w:rsidRDefault="007E7713" w:rsidP="007E7713">
      <w:pPr>
        <w:spacing w:line="276" w:lineRule="auto"/>
        <w:rPr>
          <w:rFonts w:ascii="Times New Roman" w:hAnsi="Times New Roman"/>
          <w:szCs w:val="20"/>
        </w:rPr>
      </w:pPr>
    </w:p>
    <w:p w14:paraId="08E9B353" w14:textId="77777777" w:rsidR="007E7713" w:rsidRPr="00A02C4B" w:rsidRDefault="007E7713" w:rsidP="007E7713">
      <w:pPr>
        <w:spacing w:line="276" w:lineRule="auto"/>
        <w:rPr>
          <w:rFonts w:ascii="Times New Roman" w:hAnsi="Times New Roman"/>
          <w:szCs w:val="20"/>
        </w:rPr>
      </w:pPr>
      <w:r w:rsidRPr="00A02C4B">
        <w:rPr>
          <w:rFonts w:ascii="Times New Roman" w:hAnsi="Times New Roman"/>
          <w:szCs w:val="20"/>
        </w:rPr>
        <w:t>Ponudnik, ki odda ponudbo, pod kazensko in materialno odgovornostjo jamči, da so vsi podatki in dokumenti, podani v ponudbi, resnični, in da priložena dokumentacija ustreza originalu. V nasprotnem primeru ponudnik naročniku odgovarja za vso škodo, ki mu je nastala.</w:t>
      </w:r>
    </w:p>
    <w:p w14:paraId="0891363F" w14:textId="77777777" w:rsidR="007E7713" w:rsidRPr="00A02C4B" w:rsidRDefault="007E7713" w:rsidP="007E7713">
      <w:pPr>
        <w:spacing w:line="276" w:lineRule="auto"/>
        <w:rPr>
          <w:rFonts w:ascii="Times New Roman" w:hAnsi="Times New Roman"/>
          <w:szCs w:val="20"/>
        </w:rPr>
      </w:pPr>
    </w:p>
    <w:p w14:paraId="45DAC01D" w14:textId="77777777" w:rsidR="007E7713" w:rsidRPr="00A02C4B" w:rsidRDefault="007E7713" w:rsidP="007E7713">
      <w:pPr>
        <w:spacing w:line="276" w:lineRule="auto"/>
        <w:rPr>
          <w:rFonts w:ascii="Times New Roman" w:hAnsi="Times New Roman"/>
          <w:szCs w:val="20"/>
        </w:rPr>
      </w:pPr>
      <w:r w:rsidRPr="00A02C4B">
        <w:rPr>
          <w:rFonts w:ascii="Times New Roman" w:hAnsi="Times New Roman"/>
          <w:szCs w:val="20"/>
        </w:rPr>
        <w:t>Naročnik lahko v postopku preverjanja ponudb od posameznega ponudnika kadarkoli zahteva, da mu predloži na vpogled original, ki ga lahko primerja s fotokopijo, predloženo v ponudbi oziroma zahteva predložitev dokazila, v zvezi z zahtevami iz razpisne dokumentacije, ki ni starejše od 30 dni pred dnevom odpiranja ponudb oziroma od drugega roka, posebej določenega v tej razpisni dokumentaciji. Ponudnik mora zahtevani dokument predložiti do roka, ki ga določi naročnik, v nasprotnem primeru bo naročnik ponudbo zavrnil.</w:t>
      </w:r>
    </w:p>
    <w:p w14:paraId="7408FF55" w14:textId="77777777" w:rsidR="007E7713" w:rsidRPr="00A02C4B" w:rsidRDefault="007E7713" w:rsidP="007E7713">
      <w:pPr>
        <w:spacing w:line="276" w:lineRule="auto"/>
        <w:rPr>
          <w:rFonts w:ascii="Times New Roman" w:hAnsi="Times New Roman"/>
          <w:szCs w:val="20"/>
        </w:rPr>
      </w:pPr>
    </w:p>
    <w:p w14:paraId="1838682D" w14:textId="77777777" w:rsidR="007E7713" w:rsidRPr="00A02C4B" w:rsidRDefault="007E7713" w:rsidP="007E7713">
      <w:pPr>
        <w:spacing w:line="276" w:lineRule="auto"/>
        <w:rPr>
          <w:rFonts w:ascii="Times New Roman" w:hAnsi="Times New Roman"/>
          <w:szCs w:val="20"/>
        </w:rPr>
      </w:pPr>
      <w:r w:rsidRPr="00A02C4B">
        <w:rPr>
          <w:rFonts w:ascii="Times New Roman" w:hAnsi="Times New Roman"/>
          <w:szCs w:val="20"/>
        </w:rPr>
        <w:t>Če država članica ali tretja država dokumentov in potrdil, ki se jih s to razpisno dokumentacijo zahtevajo, ne izdaja ali če ti ne zajemajo vseh primerov, ki so z razlogi za izključitev opredeljeni,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47014969" w14:textId="77777777" w:rsidR="007E7713" w:rsidRPr="00A02C4B" w:rsidRDefault="007E7713" w:rsidP="007E7713">
      <w:pPr>
        <w:spacing w:line="276" w:lineRule="auto"/>
        <w:rPr>
          <w:rFonts w:ascii="Times New Roman" w:hAnsi="Times New Roman"/>
          <w:szCs w:val="20"/>
        </w:rPr>
      </w:pPr>
    </w:p>
    <w:p w14:paraId="5A1EC3CC" w14:textId="4C02563B" w:rsidR="007E7713" w:rsidRPr="00A02C4B" w:rsidRDefault="007E7713" w:rsidP="007E7713">
      <w:pPr>
        <w:spacing w:line="276" w:lineRule="auto"/>
        <w:rPr>
          <w:rFonts w:ascii="Times New Roman" w:hAnsi="Times New Roman"/>
          <w:szCs w:val="20"/>
        </w:rPr>
      </w:pPr>
      <w:r w:rsidRPr="00A02C4B">
        <w:rPr>
          <w:rFonts w:ascii="Times New Roman" w:hAnsi="Times New Roman"/>
          <w:szCs w:val="20"/>
        </w:rPr>
        <w:t>Pri preverjanju sposobnosti gospodarskega subjekta bo naročnik postopal skladno z določili 77. člena ZJN-3.</w:t>
      </w:r>
    </w:p>
    <w:p w14:paraId="4AD963E4" w14:textId="77777777" w:rsidR="00795396" w:rsidRPr="00A02C4B" w:rsidRDefault="00795396" w:rsidP="00377EEA">
      <w:pPr>
        <w:spacing w:line="276" w:lineRule="auto"/>
        <w:rPr>
          <w:rFonts w:ascii="Times New Roman" w:hAnsi="Times New Roman"/>
          <w:szCs w:val="20"/>
          <w:highlight w:val="yellow"/>
        </w:rPr>
      </w:pPr>
    </w:p>
    <w:p w14:paraId="10D9ED5C" w14:textId="5B442716" w:rsidR="009A5588" w:rsidRPr="00A02C4B" w:rsidRDefault="009A5588" w:rsidP="00377EEA">
      <w:pPr>
        <w:spacing w:line="276" w:lineRule="auto"/>
        <w:rPr>
          <w:rFonts w:ascii="Times New Roman" w:hAnsi="Times New Roman"/>
          <w:szCs w:val="20"/>
        </w:rPr>
      </w:pPr>
      <w:r w:rsidRPr="00A02C4B">
        <w:rPr>
          <w:rFonts w:ascii="Times New Roman" w:hAnsi="Times New Roman"/>
          <w:szCs w:val="20"/>
        </w:rPr>
        <w:t xml:space="preserve">Ponudnik v ponudbi priloži dokumente, ki so navedeni v tej točki. </w:t>
      </w:r>
      <w:r w:rsidR="00AB664D" w:rsidRPr="00A02C4B">
        <w:rPr>
          <w:rFonts w:ascii="Times New Roman" w:hAnsi="Times New Roman"/>
          <w:szCs w:val="20"/>
        </w:rPr>
        <w:t>Po pregledu ponudb bo naročnik</w:t>
      </w:r>
      <w:r w:rsidR="008F2B68" w:rsidRPr="00A02C4B">
        <w:rPr>
          <w:rFonts w:ascii="Times New Roman" w:hAnsi="Times New Roman"/>
          <w:szCs w:val="20"/>
        </w:rPr>
        <w:t>, v kolikor se bo pojavil dvom o resničnosti ponudnikovih izjav</w:t>
      </w:r>
      <w:r w:rsidR="00EE5833" w:rsidRPr="00A02C4B">
        <w:rPr>
          <w:rFonts w:ascii="Times New Roman" w:hAnsi="Times New Roman"/>
          <w:szCs w:val="20"/>
        </w:rPr>
        <w:t>,</w:t>
      </w:r>
      <w:r w:rsidR="00AB664D" w:rsidRPr="00A02C4B">
        <w:rPr>
          <w:rFonts w:ascii="Times New Roman" w:hAnsi="Times New Roman"/>
          <w:szCs w:val="20"/>
        </w:rPr>
        <w:t xml:space="preserve"> najugodnejšega ponudnika pozval k predložitvi dokazil, </w:t>
      </w:r>
      <w:r w:rsidRPr="00A02C4B">
        <w:rPr>
          <w:rFonts w:ascii="Times New Roman" w:hAnsi="Times New Roman"/>
          <w:szCs w:val="20"/>
        </w:rPr>
        <w:t>kot je navedeno za posameznim zahtevanim pogojem</w:t>
      </w:r>
      <w:r w:rsidR="00635BA0" w:rsidRPr="00A02C4B">
        <w:rPr>
          <w:rFonts w:ascii="Times New Roman" w:hAnsi="Times New Roman"/>
          <w:szCs w:val="20"/>
        </w:rPr>
        <w:t xml:space="preserve"> oziroma razlogom za izključitev</w:t>
      </w:r>
      <w:r w:rsidRPr="00A02C4B">
        <w:rPr>
          <w:rFonts w:ascii="Times New Roman" w:hAnsi="Times New Roman"/>
          <w:szCs w:val="20"/>
        </w:rPr>
        <w:t>.</w:t>
      </w:r>
    </w:p>
    <w:p w14:paraId="67E454F9" w14:textId="28E6DBA4" w:rsidR="00974AB6" w:rsidRPr="00A02C4B" w:rsidRDefault="00A02C4B" w:rsidP="00377EEA">
      <w:pPr>
        <w:pStyle w:val="Naslov2"/>
        <w:spacing w:line="276" w:lineRule="auto"/>
        <w:rPr>
          <w:rFonts w:ascii="Times New Roman" w:hAnsi="Times New Roman"/>
          <w:szCs w:val="20"/>
        </w:rPr>
      </w:pPr>
      <w:bookmarkStart w:id="107" w:name="_Toc116380618"/>
      <w:r>
        <w:rPr>
          <w:rFonts w:ascii="Times New Roman" w:hAnsi="Times New Roman"/>
          <w:szCs w:val="20"/>
        </w:rPr>
        <w:t xml:space="preserve"> </w:t>
      </w:r>
      <w:r w:rsidR="00ED7AB5" w:rsidRPr="00A02C4B">
        <w:rPr>
          <w:rFonts w:ascii="Times New Roman" w:hAnsi="Times New Roman"/>
          <w:szCs w:val="20"/>
        </w:rPr>
        <w:t>S</w:t>
      </w:r>
      <w:r w:rsidR="00974AB6" w:rsidRPr="00A02C4B">
        <w:rPr>
          <w:rFonts w:ascii="Times New Roman" w:hAnsi="Times New Roman"/>
          <w:szCs w:val="20"/>
        </w:rPr>
        <w:t>estavljanje ponudbe</w:t>
      </w:r>
      <w:bookmarkEnd w:id="107"/>
    </w:p>
    <w:p w14:paraId="0C414919" w14:textId="77777777" w:rsidR="00A51EF3" w:rsidRPr="00A02C4B" w:rsidRDefault="00A51EF3" w:rsidP="00A51EF3">
      <w:pPr>
        <w:pStyle w:val="Naslov3"/>
        <w:rPr>
          <w:rFonts w:ascii="Times New Roman" w:hAnsi="Times New Roman"/>
          <w:szCs w:val="20"/>
        </w:rPr>
      </w:pPr>
      <w:bookmarkStart w:id="108" w:name="_Toc90381896"/>
      <w:bookmarkStart w:id="109" w:name="_Toc116380619"/>
      <w:r w:rsidRPr="00A02C4B">
        <w:rPr>
          <w:rFonts w:ascii="Times New Roman" w:hAnsi="Times New Roman"/>
          <w:szCs w:val="20"/>
        </w:rPr>
        <w:t>Dokazila o izpolnjevanju zahtev iz tehničnih specifikacij</w:t>
      </w:r>
      <w:bookmarkEnd w:id="108"/>
      <w:bookmarkEnd w:id="109"/>
    </w:p>
    <w:p w14:paraId="2C5CA189" w14:textId="77777777" w:rsidR="00A51EF3" w:rsidRPr="00A02C4B" w:rsidRDefault="00A51EF3" w:rsidP="00A51EF3">
      <w:pPr>
        <w:rPr>
          <w:rFonts w:ascii="Times New Roman" w:hAnsi="Times New Roman"/>
          <w:szCs w:val="20"/>
        </w:rPr>
      </w:pPr>
      <w:r w:rsidRPr="00A02C4B">
        <w:rPr>
          <w:rFonts w:ascii="Times New Roman" w:hAnsi="Times New Roman"/>
          <w:szCs w:val="20"/>
        </w:rPr>
        <w:t>Predmet ponudbe mora izpolnjevati najmanj minimalne tehnične zahteve, navedene v tehnični specifikaciji, ki je sestavni del te razpisne dokumentacije.</w:t>
      </w:r>
    </w:p>
    <w:p w14:paraId="48C836D8" w14:textId="41B0C0E3" w:rsidR="00A51EF3" w:rsidRPr="00A02C4B" w:rsidRDefault="00A51EF3" w:rsidP="00A51EF3">
      <w:pPr>
        <w:rPr>
          <w:rFonts w:ascii="Times New Roman" w:hAnsi="Times New Roman"/>
          <w:szCs w:val="20"/>
        </w:rPr>
      </w:pPr>
    </w:p>
    <w:p w14:paraId="3245CC11" w14:textId="77777777" w:rsidR="00A51EF3" w:rsidRPr="00A02C4B" w:rsidRDefault="00A51EF3" w:rsidP="00A51EF3">
      <w:pPr>
        <w:pStyle w:val="Naslov3"/>
        <w:rPr>
          <w:rFonts w:ascii="Times New Roman" w:hAnsi="Times New Roman"/>
          <w:szCs w:val="20"/>
        </w:rPr>
      </w:pPr>
      <w:bookmarkStart w:id="110" w:name="_Toc336851749"/>
      <w:bookmarkStart w:id="111" w:name="_Toc336851797"/>
      <w:bookmarkStart w:id="112" w:name="_Toc90381897"/>
      <w:bookmarkStart w:id="113" w:name="_Toc116380620"/>
      <w:r w:rsidRPr="00A02C4B">
        <w:rPr>
          <w:rFonts w:ascii="Times New Roman" w:hAnsi="Times New Roman"/>
          <w:szCs w:val="20"/>
        </w:rPr>
        <w:t>Obrazec »</w:t>
      </w:r>
      <w:bookmarkEnd w:id="110"/>
      <w:bookmarkEnd w:id="111"/>
      <w:r w:rsidRPr="00A02C4B">
        <w:rPr>
          <w:rFonts w:ascii="Times New Roman" w:hAnsi="Times New Roman"/>
          <w:szCs w:val="20"/>
        </w:rPr>
        <w:t>ESPD« za vse gospodarske subjekte</w:t>
      </w:r>
      <w:bookmarkEnd w:id="112"/>
      <w:bookmarkEnd w:id="113"/>
    </w:p>
    <w:p w14:paraId="3AB268C4" w14:textId="77777777" w:rsidR="00A51EF3" w:rsidRPr="00A02C4B" w:rsidRDefault="00A51EF3" w:rsidP="009F5215">
      <w:pPr>
        <w:spacing w:line="276" w:lineRule="auto"/>
        <w:rPr>
          <w:rFonts w:ascii="Times New Roman" w:hAnsi="Times New Roman"/>
          <w:szCs w:val="20"/>
        </w:rPr>
      </w:pPr>
      <w:r w:rsidRPr="00A02C4B">
        <w:rPr>
          <w:rFonts w:ascii="Times New Roman" w:hAnsi="Times New Roman"/>
          <w:szCs w:val="20"/>
        </w:rPr>
        <w:t>Obrazec ESPD predstavlja uradno izjavo gospodarskega subjekta, da zanj ne obstajajo razlogi za izključitev in da izpolnjuje pogoje za sodelovanje, hkrati pa zagotavlja ustrezne informacije, ki jih zahteva naročnik. Obrazec ESPD vključuje tudi uradno izjavo o tem, da bo gospodarski subjekt na zahtevo in brez odlašanja sposoben predložiti dokazila, ki dokazujejo neobstoj razlogov za izključitev oziroma izpolnjevanje pogojev za sodelovanje.</w:t>
      </w:r>
    </w:p>
    <w:p w14:paraId="6969F0B5" w14:textId="77777777" w:rsidR="00A51EF3" w:rsidRPr="00A02C4B" w:rsidRDefault="00A51EF3" w:rsidP="009F5215">
      <w:pPr>
        <w:spacing w:line="276" w:lineRule="auto"/>
        <w:rPr>
          <w:rFonts w:ascii="Times New Roman" w:hAnsi="Times New Roman"/>
          <w:szCs w:val="20"/>
        </w:rPr>
      </w:pPr>
    </w:p>
    <w:p w14:paraId="204430DD" w14:textId="77777777" w:rsidR="00A51EF3" w:rsidRPr="00A02C4B" w:rsidRDefault="00A51EF3" w:rsidP="00A51EF3">
      <w:pPr>
        <w:rPr>
          <w:rFonts w:ascii="Times New Roman" w:hAnsi="Times New Roman"/>
          <w:szCs w:val="20"/>
          <w:lang w:eastAsia="sl-SI"/>
        </w:rPr>
      </w:pPr>
      <w:r w:rsidRPr="00A02C4B">
        <w:rPr>
          <w:rFonts w:ascii="Times New Roman" w:hAnsi="Times New Roman"/>
          <w:szCs w:val="20"/>
          <w:lang w:eastAsia="sl-SI"/>
        </w:rPr>
        <w:t>Navedbe v ESPD in/ali dokazila, ki ji predloži gospodarski subjekt, morajo biti veljavni.</w:t>
      </w:r>
    </w:p>
    <w:p w14:paraId="73135158" w14:textId="77777777" w:rsidR="00A51EF3" w:rsidRPr="00A02C4B" w:rsidRDefault="00A51EF3" w:rsidP="00A51EF3">
      <w:pPr>
        <w:rPr>
          <w:rFonts w:ascii="Times New Roman" w:hAnsi="Times New Roman"/>
          <w:szCs w:val="20"/>
          <w:lang w:eastAsia="sl-SI"/>
        </w:rPr>
      </w:pPr>
    </w:p>
    <w:p w14:paraId="47248C9D" w14:textId="3D023930" w:rsidR="00A51EF3" w:rsidRDefault="00A51EF3" w:rsidP="009F5215">
      <w:pPr>
        <w:spacing w:line="276" w:lineRule="auto"/>
        <w:rPr>
          <w:rFonts w:ascii="Times New Roman" w:hAnsi="Times New Roman"/>
          <w:szCs w:val="20"/>
        </w:rPr>
      </w:pPr>
      <w:r w:rsidRPr="00A02C4B">
        <w:rPr>
          <w:rFonts w:ascii="Times New Roman" w:hAnsi="Times New Roman"/>
          <w:szCs w:val="20"/>
        </w:rPr>
        <w:t>Gospodarski subjekt naročnikov obrazec ESPD (datoteka XML) uvozi na spletni strani portala</w:t>
      </w:r>
      <w:r w:rsidR="00590330">
        <w:rPr>
          <w:rFonts w:ascii="Times New Roman" w:hAnsi="Times New Roman"/>
          <w:szCs w:val="20"/>
        </w:rPr>
        <w:t xml:space="preserve"> </w:t>
      </w:r>
      <w:proofErr w:type="spellStart"/>
      <w:r w:rsidR="00590330">
        <w:rPr>
          <w:rFonts w:ascii="Times New Roman" w:hAnsi="Times New Roman"/>
          <w:szCs w:val="20"/>
        </w:rPr>
        <w:t>eJN</w:t>
      </w:r>
      <w:proofErr w:type="spellEnd"/>
      <w:r w:rsidRPr="00A02C4B">
        <w:rPr>
          <w:rFonts w:ascii="Times New Roman" w:hAnsi="Times New Roman"/>
          <w:szCs w:val="20"/>
        </w:rPr>
        <w:t xml:space="preserve">: </w:t>
      </w:r>
      <w:hyperlink r:id="rId13" w:history="1">
        <w:r w:rsidR="00590330" w:rsidRPr="00E7488E">
          <w:rPr>
            <w:rStyle w:val="Hiperpovezava"/>
          </w:rPr>
          <w:t>https://ejn.gov.si/espd/</w:t>
        </w:r>
      </w:hyperlink>
      <w:r w:rsidR="00590330">
        <w:t xml:space="preserve"> </w:t>
      </w:r>
      <w:r w:rsidRPr="00A02C4B">
        <w:rPr>
          <w:rFonts w:ascii="Times New Roman" w:hAnsi="Times New Roman"/>
          <w:szCs w:val="20"/>
        </w:rPr>
        <w:t xml:space="preserve"> in vnese zahtevane podatke.</w:t>
      </w:r>
    </w:p>
    <w:p w14:paraId="1958BCAF" w14:textId="7C4B3BAB" w:rsidR="00590330" w:rsidRDefault="00590330" w:rsidP="009F5215">
      <w:pPr>
        <w:spacing w:line="276" w:lineRule="auto"/>
        <w:rPr>
          <w:rFonts w:ascii="Times New Roman" w:hAnsi="Times New Roman"/>
          <w:szCs w:val="20"/>
        </w:rPr>
      </w:pPr>
    </w:p>
    <w:p w14:paraId="6D3D14DE" w14:textId="2BD243F0" w:rsidR="00590330" w:rsidRPr="00A02C4B" w:rsidRDefault="00590330" w:rsidP="009F5215">
      <w:pPr>
        <w:spacing w:line="276" w:lineRule="auto"/>
        <w:rPr>
          <w:rFonts w:ascii="Times New Roman" w:hAnsi="Times New Roman"/>
          <w:szCs w:val="20"/>
        </w:rPr>
      </w:pPr>
      <w:r>
        <w:rPr>
          <w:rFonts w:ascii="Times New Roman" w:hAnsi="Times New Roman"/>
          <w:szCs w:val="20"/>
        </w:rPr>
        <w:t xml:space="preserve">Navodila za </w:t>
      </w:r>
      <w:proofErr w:type="spellStart"/>
      <w:r>
        <w:rPr>
          <w:rFonts w:ascii="Times New Roman" w:hAnsi="Times New Roman"/>
          <w:szCs w:val="20"/>
        </w:rPr>
        <w:t>izponjevanje</w:t>
      </w:r>
      <w:proofErr w:type="spellEnd"/>
      <w:r>
        <w:rPr>
          <w:rFonts w:ascii="Times New Roman" w:hAnsi="Times New Roman"/>
          <w:szCs w:val="20"/>
        </w:rPr>
        <w:t xml:space="preserve"> so dosegljiva na naslovu  </w:t>
      </w:r>
      <w:hyperlink r:id="rId14" w:history="1">
        <w:r w:rsidRPr="00E7488E">
          <w:rPr>
            <w:rStyle w:val="Hiperpovezava"/>
            <w:rFonts w:ascii="Times New Roman" w:hAnsi="Times New Roman"/>
            <w:szCs w:val="20"/>
          </w:rPr>
          <w:t>https://ejn.gov.si/sistem/usmeritve-in-navodila/navodila-in-obrazci.html</w:t>
        </w:r>
      </w:hyperlink>
      <w:r>
        <w:rPr>
          <w:rFonts w:ascii="Times New Roman" w:hAnsi="Times New Roman"/>
          <w:szCs w:val="20"/>
        </w:rPr>
        <w:t xml:space="preserve"> </w:t>
      </w:r>
    </w:p>
    <w:p w14:paraId="60332F63" w14:textId="77777777" w:rsidR="00A51EF3" w:rsidRPr="00A02C4B" w:rsidRDefault="00A51EF3" w:rsidP="009F5215">
      <w:pPr>
        <w:spacing w:line="276" w:lineRule="auto"/>
        <w:rPr>
          <w:rFonts w:ascii="Times New Roman" w:hAnsi="Times New Roman"/>
          <w:szCs w:val="20"/>
        </w:rPr>
      </w:pPr>
    </w:p>
    <w:p w14:paraId="26ADC654" w14:textId="456AB084" w:rsidR="00A51EF3" w:rsidRPr="00A02C4B" w:rsidRDefault="00A51EF3" w:rsidP="009F5215">
      <w:pPr>
        <w:spacing w:line="276" w:lineRule="auto"/>
        <w:rPr>
          <w:rFonts w:ascii="Times New Roman" w:hAnsi="Times New Roman"/>
          <w:szCs w:val="20"/>
        </w:rPr>
      </w:pPr>
      <w:r w:rsidRPr="00A02C4B">
        <w:rPr>
          <w:rFonts w:ascii="Times New Roman" w:hAnsi="Times New Roman"/>
          <w:szCs w:val="20"/>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r w:rsidR="00590330">
        <w:rPr>
          <w:rFonts w:ascii="Times New Roman" w:hAnsi="Times New Roman"/>
          <w:szCs w:val="20"/>
        </w:rPr>
        <w:t xml:space="preserve"> in sicer v </w:t>
      </w:r>
      <w:proofErr w:type="spellStart"/>
      <w:r w:rsidR="00590330">
        <w:rPr>
          <w:rFonts w:ascii="Times New Roman" w:hAnsi="Times New Roman"/>
          <w:szCs w:val="20"/>
        </w:rPr>
        <w:t>pdf</w:t>
      </w:r>
      <w:proofErr w:type="spellEnd"/>
      <w:r w:rsidR="00590330">
        <w:rPr>
          <w:rFonts w:ascii="Times New Roman" w:hAnsi="Times New Roman"/>
          <w:szCs w:val="20"/>
        </w:rPr>
        <w:t xml:space="preserve"> formatu in </w:t>
      </w:r>
      <w:proofErr w:type="spellStart"/>
      <w:r w:rsidR="00590330">
        <w:rPr>
          <w:rFonts w:ascii="Times New Roman" w:hAnsi="Times New Roman"/>
          <w:szCs w:val="20"/>
        </w:rPr>
        <w:t>xml</w:t>
      </w:r>
      <w:proofErr w:type="spellEnd"/>
      <w:r w:rsidR="00590330">
        <w:rPr>
          <w:rFonts w:ascii="Times New Roman" w:hAnsi="Times New Roman"/>
          <w:szCs w:val="20"/>
        </w:rPr>
        <w:t xml:space="preserve"> formatu.</w:t>
      </w:r>
    </w:p>
    <w:p w14:paraId="739E446D" w14:textId="77777777" w:rsidR="00A51EF3" w:rsidRPr="00A02C4B" w:rsidRDefault="00A51EF3" w:rsidP="009F5215">
      <w:pPr>
        <w:spacing w:line="276" w:lineRule="auto"/>
        <w:rPr>
          <w:rFonts w:ascii="Times New Roman" w:hAnsi="Times New Roman"/>
          <w:szCs w:val="20"/>
        </w:rPr>
      </w:pPr>
    </w:p>
    <w:p w14:paraId="5029924E" w14:textId="73FEF697" w:rsidR="000B0F64" w:rsidRPr="00A02C4B" w:rsidRDefault="000B0F64" w:rsidP="00377EEA">
      <w:pPr>
        <w:pStyle w:val="Naslov3"/>
        <w:spacing w:line="276" w:lineRule="auto"/>
        <w:rPr>
          <w:rFonts w:ascii="Times New Roman" w:hAnsi="Times New Roman"/>
          <w:szCs w:val="20"/>
        </w:rPr>
      </w:pPr>
      <w:bookmarkStart w:id="114" w:name="_Toc464638554"/>
      <w:bookmarkStart w:id="115" w:name="_Toc1454636"/>
      <w:bookmarkStart w:id="116" w:name="_Toc116380621"/>
      <w:bookmarkEnd w:id="114"/>
      <w:r w:rsidRPr="00A02C4B">
        <w:rPr>
          <w:rFonts w:ascii="Times New Roman" w:hAnsi="Times New Roman"/>
          <w:szCs w:val="20"/>
        </w:rPr>
        <w:t>Obrazci »Izjave«</w:t>
      </w:r>
      <w:bookmarkEnd w:id="115"/>
      <w:bookmarkEnd w:id="116"/>
    </w:p>
    <w:p w14:paraId="7615B789" w14:textId="10F9193E" w:rsidR="000B0F64" w:rsidRPr="00A02C4B" w:rsidRDefault="007E7713" w:rsidP="00377EEA">
      <w:pPr>
        <w:spacing w:line="276" w:lineRule="auto"/>
        <w:rPr>
          <w:rFonts w:ascii="Times New Roman" w:hAnsi="Times New Roman"/>
          <w:szCs w:val="20"/>
        </w:rPr>
      </w:pPr>
      <w:r w:rsidRPr="00A02C4B">
        <w:rPr>
          <w:rFonts w:ascii="Times New Roman" w:hAnsi="Times New Roman"/>
          <w:szCs w:val="20"/>
        </w:rPr>
        <w:t>Obrazce</w:t>
      </w:r>
      <w:r w:rsidR="000B0F64" w:rsidRPr="00A02C4B">
        <w:rPr>
          <w:rFonts w:ascii="Times New Roman" w:hAnsi="Times New Roman"/>
          <w:szCs w:val="20"/>
        </w:rPr>
        <w:t xml:space="preserve"> in dokazila ponudnik naloži v razdelek </w:t>
      </w:r>
      <w:r w:rsidR="00C8704C" w:rsidRPr="00A02C4B">
        <w:rPr>
          <w:rFonts w:ascii="Times New Roman" w:hAnsi="Times New Roman"/>
          <w:szCs w:val="20"/>
        </w:rPr>
        <w:t xml:space="preserve">»Dokumenti«, del </w:t>
      </w:r>
      <w:r w:rsidR="000B0F64" w:rsidRPr="00A02C4B">
        <w:rPr>
          <w:rFonts w:ascii="Times New Roman" w:hAnsi="Times New Roman"/>
          <w:szCs w:val="20"/>
        </w:rPr>
        <w:t>»</w:t>
      </w:r>
      <w:r w:rsidR="00C8704C" w:rsidRPr="00A02C4B">
        <w:rPr>
          <w:rFonts w:ascii="Times New Roman" w:hAnsi="Times New Roman"/>
          <w:szCs w:val="20"/>
        </w:rPr>
        <w:t xml:space="preserve">Ostale </w:t>
      </w:r>
      <w:r w:rsidR="000B0F64" w:rsidRPr="00A02C4B">
        <w:rPr>
          <w:rFonts w:ascii="Times New Roman" w:hAnsi="Times New Roman"/>
          <w:szCs w:val="20"/>
        </w:rPr>
        <w:t>priloge«.</w:t>
      </w:r>
    </w:p>
    <w:p w14:paraId="390D76B8" w14:textId="77777777" w:rsidR="008A1381" w:rsidRPr="00A02C4B" w:rsidRDefault="008A1381" w:rsidP="00377EEA">
      <w:pPr>
        <w:pStyle w:val="Naslov3"/>
        <w:spacing w:line="276" w:lineRule="auto"/>
        <w:rPr>
          <w:rFonts w:ascii="Times New Roman" w:hAnsi="Times New Roman"/>
          <w:szCs w:val="20"/>
        </w:rPr>
      </w:pPr>
      <w:bookmarkStart w:id="117" w:name="_Toc464638557"/>
      <w:bookmarkStart w:id="118" w:name="_Toc464638559"/>
      <w:bookmarkStart w:id="119" w:name="_Toc466382905"/>
      <w:bookmarkStart w:id="120" w:name="_Toc466382906"/>
      <w:bookmarkStart w:id="121" w:name="_Toc116380622"/>
      <w:bookmarkStart w:id="122" w:name="_Toc336851748"/>
      <w:bookmarkStart w:id="123" w:name="_Toc336851796"/>
      <w:bookmarkEnd w:id="117"/>
      <w:bookmarkEnd w:id="118"/>
      <w:bookmarkEnd w:id="119"/>
      <w:bookmarkEnd w:id="120"/>
      <w:r w:rsidRPr="00A02C4B">
        <w:rPr>
          <w:rFonts w:ascii="Times New Roman" w:hAnsi="Times New Roman"/>
          <w:szCs w:val="20"/>
        </w:rPr>
        <w:lastRenderedPageBreak/>
        <w:t>Obrazec »Predračun«</w:t>
      </w:r>
      <w:bookmarkEnd w:id="121"/>
    </w:p>
    <w:bookmarkEnd w:id="122"/>
    <w:bookmarkEnd w:id="123"/>
    <w:p w14:paraId="1952743D" w14:textId="49B6BDF7" w:rsidR="00F1739F" w:rsidRPr="00A02C4B" w:rsidRDefault="00366610" w:rsidP="00F1739F">
      <w:pPr>
        <w:spacing w:line="276" w:lineRule="auto"/>
        <w:rPr>
          <w:rFonts w:ascii="Times New Roman" w:hAnsi="Times New Roman"/>
          <w:szCs w:val="20"/>
        </w:rPr>
      </w:pPr>
      <w:r w:rsidRPr="00A02C4B">
        <w:rPr>
          <w:rFonts w:ascii="Times New Roman" w:hAnsi="Times New Roman"/>
          <w:szCs w:val="20"/>
        </w:rPr>
        <w:t>Ponudnik izpolni obrazec obr-B1 Ponudbeni predračun, v katerega vpiše % (procent) priznane cene vrednosti točke ZZZS.</w:t>
      </w:r>
    </w:p>
    <w:p w14:paraId="0B421411" w14:textId="77777777" w:rsidR="00F1739F" w:rsidRPr="00A02C4B" w:rsidRDefault="00F1739F" w:rsidP="00F1739F">
      <w:pPr>
        <w:spacing w:line="276" w:lineRule="auto"/>
        <w:rPr>
          <w:rFonts w:ascii="Times New Roman" w:hAnsi="Times New Roman"/>
          <w:szCs w:val="20"/>
        </w:rPr>
      </w:pPr>
    </w:p>
    <w:p w14:paraId="59959FE3" w14:textId="77777777" w:rsidR="00F1739F" w:rsidRPr="00A02C4B" w:rsidRDefault="00F1739F" w:rsidP="00F1739F">
      <w:pPr>
        <w:spacing w:line="276" w:lineRule="auto"/>
        <w:rPr>
          <w:rFonts w:ascii="Times New Roman" w:hAnsi="Times New Roman"/>
          <w:szCs w:val="20"/>
        </w:rPr>
      </w:pPr>
      <w:r w:rsidRPr="00A02C4B">
        <w:rPr>
          <w:rFonts w:ascii="Times New Roman" w:hAnsi="Times New Roman"/>
          <w:szCs w:val="20"/>
        </w:rPr>
        <w:t>Ponudnik ne sme spreminjati vsebine predračuna.</w:t>
      </w:r>
    </w:p>
    <w:p w14:paraId="5C23A187" w14:textId="77777777" w:rsidR="00F1739F" w:rsidRPr="00A02C4B" w:rsidRDefault="00F1739F" w:rsidP="00F1739F">
      <w:pPr>
        <w:spacing w:line="276" w:lineRule="auto"/>
        <w:rPr>
          <w:rFonts w:ascii="Times New Roman" w:hAnsi="Times New Roman"/>
          <w:szCs w:val="20"/>
        </w:rPr>
      </w:pPr>
    </w:p>
    <w:p w14:paraId="5DF89E9E" w14:textId="77777777" w:rsidR="00F1739F" w:rsidRPr="00A02C4B" w:rsidRDefault="00F1739F" w:rsidP="00F1739F">
      <w:pPr>
        <w:spacing w:line="276" w:lineRule="auto"/>
        <w:rPr>
          <w:rFonts w:ascii="Times New Roman" w:hAnsi="Times New Roman"/>
          <w:szCs w:val="20"/>
        </w:rPr>
      </w:pPr>
      <w:r w:rsidRPr="00A02C4B">
        <w:rPr>
          <w:rFonts w:ascii="Times New Roman" w:hAnsi="Times New Roman"/>
          <w:szCs w:val="20"/>
        </w:rPr>
        <w:t>V primeru, da bo naročnik pri pregledu in ocenjevanju ponudb odkril očitne računske napake, bo ravnal v skladu s sedmim odstavkom 89. člena ZJN-3.</w:t>
      </w:r>
    </w:p>
    <w:p w14:paraId="25EA06CA" w14:textId="77777777" w:rsidR="00F1739F" w:rsidRPr="00A02C4B" w:rsidRDefault="00F1739F" w:rsidP="00F1739F">
      <w:pPr>
        <w:spacing w:line="276" w:lineRule="auto"/>
        <w:rPr>
          <w:rFonts w:ascii="Times New Roman" w:hAnsi="Times New Roman"/>
          <w:szCs w:val="20"/>
        </w:rPr>
      </w:pPr>
    </w:p>
    <w:p w14:paraId="69DD0843" w14:textId="77777777" w:rsidR="002425BA" w:rsidRPr="00A02C4B" w:rsidRDefault="002425BA" w:rsidP="002425BA">
      <w:pPr>
        <w:spacing w:line="276" w:lineRule="auto"/>
        <w:rPr>
          <w:rFonts w:ascii="Times New Roman" w:hAnsi="Times New Roman"/>
          <w:szCs w:val="20"/>
        </w:rPr>
      </w:pPr>
      <w:r w:rsidRPr="00A02C4B">
        <w:rPr>
          <w:rFonts w:ascii="Times New Roman" w:hAnsi="Times New Roman"/>
          <w:szCs w:val="20"/>
        </w:rPr>
        <w:t xml:space="preserve">Ponudnik v sistem e-JN v razdelek »Skupna ponudbena vrednost« v zato namenjen prostor vpiše skupni ponudbeni znesek brez davka v EUR in znesek davka v EUR. Znesek skupaj z davkom v EUR se izračuna samodejno. V del »Predračun« naloži izpolnjen obrazec »Povzetek predračuna (rekapitulacija)« v obliki </w:t>
      </w:r>
      <w:proofErr w:type="spellStart"/>
      <w:r w:rsidRPr="00A02C4B">
        <w:rPr>
          <w:rFonts w:ascii="Times New Roman" w:hAnsi="Times New Roman"/>
          <w:szCs w:val="20"/>
        </w:rPr>
        <w:t>word</w:t>
      </w:r>
      <w:proofErr w:type="spellEnd"/>
      <w:r w:rsidRPr="00A02C4B">
        <w:rPr>
          <w:rFonts w:ascii="Times New Roman" w:hAnsi="Times New Roman"/>
          <w:szCs w:val="20"/>
        </w:rPr>
        <w:t xml:space="preserve">, </w:t>
      </w:r>
      <w:proofErr w:type="spellStart"/>
      <w:r w:rsidRPr="00A02C4B">
        <w:rPr>
          <w:rFonts w:ascii="Times New Roman" w:hAnsi="Times New Roman"/>
          <w:szCs w:val="20"/>
        </w:rPr>
        <w:t>excel</w:t>
      </w:r>
      <w:proofErr w:type="spellEnd"/>
      <w:r w:rsidRPr="00A02C4B">
        <w:rPr>
          <w:rFonts w:ascii="Times New Roman" w:hAnsi="Times New Roman"/>
          <w:szCs w:val="20"/>
        </w:rPr>
        <w:t xml:space="preserve"> ali </w:t>
      </w:r>
      <w:proofErr w:type="spellStart"/>
      <w:r w:rsidRPr="00A02C4B">
        <w:rPr>
          <w:rFonts w:ascii="Times New Roman" w:hAnsi="Times New Roman"/>
          <w:szCs w:val="20"/>
        </w:rPr>
        <w:t>pdf</w:t>
      </w:r>
      <w:proofErr w:type="spellEnd"/>
      <w:r w:rsidRPr="00A02C4B">
        <w:rPr>
          <w:rFonts w:ascii="Times New Roman" w:hAnsi="Times New Roman"/>
          <w:szCs w:val="20"/>
        </w:rPr>
        <w:t>, obrazec »Predračun« pa naloži v razdelek »Dokumenti«, del »Ostale priloge«. »Skupna ponudbena vrednost«, ki bo vpisana v istoimenski razdelek in dokument, ki bo naložen kot predračun v del »Predračun«, bosta razvidna in dostopna na javnem odpiranju ponudb.</w:t>
      </w:r>
    </w:p>
    <w:p w14:paraId="5F92F0E4" w14:textId="77777777" w:rsidR="002425BA" w:rsidRPr="00A02C4B" w:rsidRDefault="002425BA" w:rsidP="002425BA">
      <w:pPr>
        <w:spacing w:line="276" w:lineRule="auto"/>
        <w:rPr>
          <w:rFonts w:ascii="Times New Roman" w:hAnsi="Times New Roman"/>
          <w:szCs w:val="20"/>
        </w:rPr>
      </w:pPr>
    </w:p>
    <w:p w14:paraId="30B9C3B2" w14:textId="23305304" w:rsidR="002425BA" w:rsidRPr="00A02C4B" w:rsidRDefault="002425BA" w:rsidP="002425BA">
      <w:pPr>
        <w:spacing w:line="276" w:lineRule="auto"/>
        <w:rPr>
          <w:rFonts w:ascii="Times New Roman" w:hAnsi="Times New Roman"/>
          <w:szCs w:val="20"/>
        </w:rPr>
      </w:pPr>
      <w:r w:rsidRPr="00A02C4B">
        <w:rPr>
          <w:rFonts w:ascii="Times New Roman" w:hAnsi="Times New Roman"/>
          <w:szCs w:val="20"/>
        </w:rPr>
        <w:t>V primeru razhajanj med podatki navedenimi v razdelku »Skupna ponudbena vrednost«, podatki v Povzetku predračuna (rekapitulaciji) - naloženim v razdelek »Skupna ponudbena vrednost«, del »Predračun«, in celotnim Predračunom - naloženim v razdelek »Dokumenti«, del »Ostale priloge«, kot veljavni štejejo podatki v dokumentu, ki je predložen v razdelku »Dokumenti«, del »Ostale priloge«</w:t>
      </w:r>
    </w:p>
    <w:p w14:paraId="41385CE6" w14:textId="2D995D1C" w:rsidR="002C427C" w:rsidRPr="00A02C4B" w:rsidRDefault="00A02C4B" w:rsidP="00377EEA">
      <w:pPr>
        <w:pStyle w:val="Naslov2"/>
        <w:spacing w:line="276" w:lineRule="auto"/>
        <w:rPr>
          <w:rFonts w:ascii="Times New Roman" w:hAnsi="Times New Roman"/>
          <w:szCs w:val="20"/>
        </w:rPr>
      </w:pPr>
      <w:bookmarkStart w:id="124" w:name="_Toc116380623"/>
      <w:r>
        <w:rPr>
          <w:rFonts w:ascii="Times New Roman" w:hAnsi="Times New Roman"/>
          <w:szCs w:val="20"/>
        </w:rPr>
        <w:t xml:space="preserve"> </w:t>
      </w:r>
      <w:r w:rsidR="00ED7AB5" w:rsidRPr="00A02C4B">
        <w:rPr>
          <w:rFonts w:ascii="Times New Roman" w:hAnsi="Times New Roman"/>
          <w:szCs w:val="20"/>
        </w:rPr>
        <w:t>D</w:t>
      </w:r>
      <w:r w:rsidR="0017436F" w:rsidRPr="00A02C4B">
        <w:rPr>
          <w:rFonts w:ascii="Times New Roman" w:hAnsi="Times New Roman"/>
          <w:szCs w:val="20"/>
        </w:rPr>
        <w:t>ruga določila za pripravo ponudbe</w:t>
      </w:r>
      <w:bookmarkEnd w:id="124"/>
    </w:p>
    <w:p w14:paraId="2A50AABD" w14:textId="77777777" w:rsidR="002C427C" w:rsidRPr="00A02C4B" w:rsidRDefault="002C427C" w:rsidP="00377EEA">
      <w:pPr>
        <w:pStyle w:val="Naslov3"/>
        <w:spacing w:line="276" w:lineRule="auto"/>
        <w:rPr>
          <w:rFonts w:ascii="Times New Roman" w:hAnsi="Times New Roman"/>
          <w:szCs w:val="20"/>
        </w:rPr>
      </w:pPr>
      <w:bookmarkStart w:id="125" w:name="_Toc336851754"/>
      <w:bookmarkStart w:id="126" w:name="_Toc336851802"/>
      <w:bookmarkStart w:id="127" w:name="_Toc116380624"/>
      <w:r w:rsidRPr="00A02C4B">
        <w:rPr>
          <w:rFonts w:ascii="Times New Roman" w:hAnsi="Times New Roman"/>
          <w:szCs w:val="20"/>
        </w:rPr>
        <w:t>Skupna ponudba</w:t>
      </w:r>
      <w:bookmarkEnd w:id="125"/>
      <w:bookmarkEnd w:id="126"/>
      <w:bookmarkEnd w:id="127"/>
    </w:p>
    <w:p w14:paraId="789EE47F" w14:textId="77777777" w:rsidR="007668FF" w:rsidRPr="00A02C4B" w:rsidRDefault="007668FF" w:rsidP="007668FF">
      <w:pPr>
        <w:autoSpaceDE w:val="0"/>
        <w:autoSpaceDN w:val="0"/>
        <w:adjustRightInd w:val="0"/>
        <w:spacing w:line="276" w:lineRule="auto"/>
        <w:rPr>
          <w:rFonts w:ascii="Times New Roman" w:hAnsi="Times New Roman"/>
          <w:szCs w:val="20"/>
        </w:rPr>
      </w:pPr>
      <w:r w:rsidRPr="00A02C4B">
        <w:rPr>
          <w:rFonts w:ascii="Times New Roman" w:hAnsi="Times New Roman"/>
          <w:szCs w:val="20"/>
        </w:rPr>
        <w:t xml:space="preserve">Skupna ponudba je ponudba, v kateri enakopravno nastopa več ponudnikov skupaj. </w:t>
      </w:r>
    </w:p>
    <w:p w14:paraId="02B0D3E0" w14:textId="77777777" w:rsidR="007668FF" w:rsidRPr="00A02C4B" w:rsidRDefault="007668FF" w:rsidP="007668FF">
      <w:pPr>
        <w:autoSpaceDE w:val="0"/>
        <w:autoSpaceDN w:val="0"/>
        <w:adjustRightInd w:val="0"/>
        <w:spacing w:line="276" w:lineRule="auto"/>
        <w:rPr>
          <w:rFonts w:ascii="Times New Roman" w:hAnsi="Times New Roman"/>
          <w:szCs w:val="20"/>
        </w:rPr>
      </w:pPr>
    </w:p>
    <w:p w14:paraId="54BCF60A" w14:textId="77777777" w:rsidR="007668FF" w:rsidRPr="00A02C4B" w:rsidRDefault="007668FF" w:rsidP="007668FF">
      <w:pPr>
        <w:autoSpaceDE w:val="0"/>
        <w:autoSpaceDN w:val="0"/>
        <w:adjustRightInd w:val="0"/>
        <w:spacing w:line="276" w:lineRule="auto"/>
        <w:rPr>
          <w:rFonts w:ascii="Times New Roman" w:hAnsi="Times New Roman"/>
          <w:szCs w:val="20"/>
        </w:rPr>
      </w:pPr>
      <w:r w:rsidRPr="00A02C4B">
        <w:rPr>
          <w:rFonts w:ascii="Times New Roman" w:hAnsi="Times New Roman"/>
          <w:szCs w:val="20"/>
        </w:rPr>
        <w:t xml:space="preserve">Ponudbo lahko predloži skupina ponudnikov, ki </w:t>
      </w:r>
      <w:r w:rsidRPr="00A02C4B">
        <w:rPr>
          <w:rFonts w:ascii="Times New Roman" w:hAnsi="Times New Roman"/>
          <w:b/>
          <w:szCs w:val="20"/>
        </w:rPr>
        <w:t>mora priložiti ustrezni akt o skupni izvedbi naročila</w:t>
      </w:r>
      <w:r w:rsidRPr="00A02C4B">
        <w:rPr>
          <w:rFonts w:ascii="Times New Roman" w:hAnsi="Times New Roman"/>
          <w:szCs w:val="20"/>
        </w:rPr>
        <w:t xml:space="preserve"> (na primer pogodbo o sodelovanju), v katerem so natančno opredeljene naloge in odgovornost posameznih ponudnikov za izvedbo naročila ter </w:t>
      </w:r>
      <w:proofErr w:type="spellStart"/>
      <w:r w:rsidRPr="00A02C4B">
        <w:rPr>
          <w:rFonts w:ascii="Times New Roman" w:hAnsi="Times New Roman"/>
          <w:szCs w:val="20"/>
        </w:rPr>
        <w:t>poslovodeči</w:t>
      </w:r>
      <w:proofErr w:type="spellEnd"/>
      <w:r w:rsidRPr="00A02C4B">
        <w:rPr>
          <w:rFonts w:ascii="Times New Roman" w:hAnsi="Times New Roman"/>
          <w:szCs w:val="20"/>
        </w:rPr>
        <w:t xml:space="preserve"> partner. Omenjeni pravni akt o skupnem nastopu mora biti veljaven celoten čas trajanja ponudbe in v primeru izbire, tudi časa trajanja pogodbe.</w:t>
      </w:r>
    </w:p>
    <w:p w14:paraId="7037CA47" w14:textId="77777777" w:rsidR="007668FF" w:rsidRPr="00A02C4B" w:rsidRDefault="007668FF" w:rsidP="007668FF">
      <w:pPr>
        <w:autoSpaceDE w:val="0"/>
        <w:autoSpaceDN w:val="0"/>
        <w:adjustRightInd w:val="0"/>
        <w:spacing w:line="276" w:lineRule="auto"/>
        <w:rPr>
          <w:rFonts w:ascii="Times New Roman" w:hAnsi="Times New Roman"/>
          <w:szCs w:val="20"/>
        </w:rPr>
      </w:pPr>
    </w:p>
    <w:p w14:paraId="2758052C" w14:textId="77777777" w:rsidR="007668FF" w:rsidRPr="00A02C4B" w:rsidRDefault="007668FF" w:rsidP="007668FF">
      <w:pPr>
        <w:autoSpaceDE w:val="0"/>
        <w:autoSpaceDN w:val="0"/>
        <w:adjustRightInd w:val="0"/>
        <w:spacing w:line="276" w:lineRule="auto"/>
        <w:rPr>
          <w:rFonts w:ascii="Times New Roman" w:hAnsi="Times New Roman"/>
          <w:szCs w:val="20"/>
        </w:rPr>
      </w:pPr>
      <w:r w:rsidRPr="00A02C4B">
        <w:rPr>
          <w:rFonts w:ascii="Times New Roman" w:hAnsi="Times New Roman"/>
          <w:szCs w:val="20"/>
        </w:rPr>
        <w:t>Iz akta  o skupnem nastopanju mora nedvoumno biti razvidno najmanj naslednje:</w:t>
      </w:r>
    </w:p>
    <w:p w14:paraId="76CB3ABA" w14:textId="77777777" w:rsidR="007668FF" w:rsidRPr="00A02C4B" w:rsidRDefault="007668FF" w:rsidP="003F6CDD">
      <w:pPr>
        <w:numPr>
          <w:ilvl w:val="0"/>
          <w:numId w:val="9"/>
        </w:numPr>
        <w:autoSpaceDE w:val="0"/>
        <w:autoSpaceDN w:val="0"/>
        <w:adjustRightInd w:val="0"/>
        <w:spacing w:line="276" w:lineRule="auto"/>
        <w:rPr>
          <w:rFonts w:ascii="Times New Roman" w:hAnsi="Times New Roman"/>
          <w:szCs w:val="20"/>
        </w:rPr>
      </w:pPr>
      <w:r w:rsidRPr="00A02C4B">
        <w:rPr>
          <w:rFonts w:ascii="Times New Roman" w:hAnsi="Times New Roman"/>
          <w:szCs w:val="20"/>
        </w:rPr>
        <w:t>imenovanje nosilca posla pri izvedbi javnega naročila,</w:t>
      </w:r>
    </w:p>
    <w:p w14:paraId="6D98F84A" w14:textId="77777777" w:rsidR="007668FF" w:rsidRPr="00A02C4B" w:rsidRDefault="007668FF" w:rsidP="003F6CDD">
      <w:pPr>
        <w:numPr>
          <w:ilvl w:val="0"/>
          <w:numId w:val="9"/>
        </w:numPr>
        <w:autoSpaceDE w:val="0"/>
        <w:autoSpaceDN w:val="0"/>
        <w:adjustRightInd w:val="0"/>
        <w:spacing w:line="276" w:lineRule="auto"/>
        <w:rPr>
          <w:rFonts w:ascii="Times New Roman" w:hAnsi="Times New Roman"/>
          <w:szCs w:val="20"/>
        </w:rPr>
      </w:pPr>
      <w:r w:rsidRPr="00A02C4B">
        <w:rPr>
          <w:rFonts w:ascii="Times New Roman" w:hAnsi="Times New Roman"/>
          <w:szCs w:val="20"/>
        </w:rPr>
        <w:t>pooblastilo nosilcu posla in odgovorni osebi za podpis ponudbe ter podpis pogodbe,</w:t>
      </w:r>
    </w:p>
    <w:p w14:paraId="207A1F81" w14:textId="77777777" w:rsidR="007668FF" w:rsidRPr="00A02C4B" w:rsidRDefault="007668FF" w:rsidP="003F6CDD">
      <w:pPr>
        <w:numPr>
          <w:ilvl w:val="0"/>
          <w:numId w:val="9"/>
        </w:numPr>
        <w:autoSpaceDE w:val="0"/>
        <w:autoSpaceDN w:val="0"/>
        <w:adjustRightInd w:val="0"/>
        <w:spacing w:line="276" w:lineRule="auto"/>
        <w:rPr>
          <w:rFonts w:ascii="Times New Roman" w:hAnsi="Times New Roman"/>
          <w:szCs w:val="20"/>
        </w:rPr>
      </w:pPr>
      <w:r w:rsidRPr="00A02C4B">
        <w:rPr>
          <w:rFonts w:ascii="Times New Roman" w:hAnsi="Times New Roman"/>
          <w:szCs w:val="20"/>
        </w:rPr>
        <w:t>obseg storitev, ki jih bo opravil posamezni ponudnik in njihove odgovornosti,</w:t>
      </w:r>
    </w:p>
    <w:p w14:paraId="08174BA4" w14:textId="77777777" w:rsidR="007668FF" w:rsidRPr="00A02C4B" w:rsidRDefault="007668FF" w:rsidP="003F6CDD">
      <w:pPr>
        <w:numPr>
          <w:ilvl w:val="0"/>
          <w:numId w:val="9"/>
        </w:numPr>
        <w:autoSpaceDE w:val="0"/>
        <w:autoSpaceDN w:val="0"/>
        <w:adjustRightInd w:val="0"/>
        <w:spacing w:line="276" w:lineRule="auto"/>
        <w:rPr>
          <w:rFonts w:ascii="Times New Roman" w:hAnsi="Times New Roman"/>
          <w:szCs w:val="20"/>
        </w:rPr>
      </w:pPr>
      <w:r w:rsidRPr="00A02C4B">
        <w:rPr>
          <w:rFonts w:ascii="Times New Roman" w:hAnsi="Times New Roman"/>
          <w:szCs w:val="20"/>
        </w:rPr>
        <w:t>izjava, da so vsi ponudniki v skupni ponudbi seznanjeni z razpisno dokumentacijo in razpisnimi pogoji ter merili za dodelitev javnega naročila in da z njimi v celoti soglašajo,</w:t>
      </w:r>
    </w:p>
    <w:p w14:paraId="00BD99C4" w14:textId="77777777" w:rsidR="007668FF" w:rsidRPr="00A02C4B" w:rsidRDefault="007668FF" w:rsidP="003F6CDD">
      <w:pPr>
        <w:numPr>
          <w:ilvl w:val="0"/>
          <w:numId w:val="9"/>
        </w:numPr>
        <w:autoSpaceDE w:val="0"/>
        <w:autoSpaceDN w:val="0"/>
        <w:adjustRightInd w:val="0"/>
        <w:spacing w:line="276" w:lineRule="auto"/>
        <w:rPr>
          <w:rFonts w:ascii="Times New Roman" w:hAnsi="Times New Roman"/>
          <w:szCs w:val="20"/>
        </w:rPr>
      </w:pPr>
      <w:r w:rsidRPr="00A02C4B">
        <w:rPr>
          <w:rFonts w:ascii="Times New Roman" w:hAnsi="Times New Roman"/>
          <w:szCs w:val="20"/>
        </w:rPr>
        <w:t>izjava, da so vsi ponudniki seznanjeni s plačilnimi pogoji iz razpisne dokumentacije in</w:t>
      </w:r>
    </w:p>
    <w:p w14:paraId="04C096C0" w14:textId="77777777" w:rsidR="007668FF" w:rsidRPr="00A02C4B" w:rsidRDefault="007668FF" w:rsidP="003F6CDD">
      <w:pPr>
        <w:numPr>
          <w:ilvl w:val="0"/>
          <w:numId w:val="9"/>
        </w:numPr>
        <w:autoSpaceDE w:val="0"/>
        <w:autoSpaceDN w:val="0"/>
        <w:adjustRightInd w:val="0"/>
        <w:spacing w:line="276" w:lineRule="auto"/>
        <w:rPr>
          <w:rFonts w:ascii="Times New Roman" w:hAnsi="Times New Roman"/>
          <w:szCs w:val="20"/>
        </w:rPr>
      </w:pPr>
      <w:r w:rsidRPr="00A02C4B">
        <w:rPr>
          <w:rFonts w:ascii="Times New Roman" w:hAnsi="Times New Roman"/>
          <w:szCs w:val="20"/>
        </w:rPr>
        <w:t>navedba, da vsi ponudniki v skupni ponudbi odgovarjajo naročniku neomejeno solidarno.</w:t>
      </w:r>
    </w:p>
    <w:p w14:paraId="6B63ED1C" w14:textId="77777777" w:rsidR="007668FF" w:rsidRPr="00A02C4B" w:rsidRDefault="007668FF" w:rsidP="007668FF">
      <w:pPr>
        <w:autoSpaceDE w:val="0"/>
        <w:autoSpaceDN w:val="0"/>
        <w:adjustRightInd w:val="0"/>
        <w:spacing w:line="276" w:lineRule="auto"/>
        <w:rPr>
          <w:rFonts w:ascii="Times New Roman" w:hAnsi="Times New Roman"/>
          <w:szCs w:val="20"/>
        </w:rPr>
      </w:pPr>
    </w:p>
    <w:p w14:paraId="738C3AB2" w14:textId="339DE9CB" w:rsidR="007668FF" w:rsidRPr="00A02C4B" w:rsidRDefault="007668FF" w:rsidP="007668FF">
      <w:pPr>
        <w:autoSpaceDE w:val="0"/>
        <w:autoSpaceDN w:val="0"/>
        <w:adjustRightInd w:val="0"/>
        <w:spacing w:line="276" w:lineRule="auto"/>
        <w:rPr>
          <w:rFonts w:ascii="Times New Roman" w:hAnsi="Times New Roman"/>
          <w:szCs w:val="20"/>
        </w:rPr>
      </w:pPr>
      <w:r w:rsidRPr="00A02C4B">
        <w:rPr>
          <w:rFonts w:ascii="Times New Roman" w:hAnsi="Times New Roman"/>
          <w:b/>
          <w:szCs w:val="20"/>
        </w:rPr>
        <w:t>Pri nobenem od ponudnikov v skupni ponudbi ne sme biti podan kateri izmed razlogov za izključitev iz točke 8.1.1.</w:t>
      </w:r>
      <w:r w:rsidR="00034C64" w:rsidRPr="00A02C4B">
        <w:rPr>
          <w:rFonts w:ascii="Times New Roman" w:hAnsi="Times New Roman"/>
          <w:b/>
          <w:szCs w:val="20"/>
        </w:rPr>
        <w:t xml:space="preserve"> in 8.1.2.</w:t>
      </w:r>
      <w:r w:rsidRPr="00A02C4B">
        <w:rPr>
          <w:rFonts w:ascii="Times New Roman" w:hAnsi="Times New Roman"/>
          <w:b/>
          <w:szCs w:val="20"/>
        </w:rPr>
        <w:t>, vsi ponudniki v skupni ponudbi pa morajo izpolnjevati pogoje glede ustreznosti za opravljanje poklicne dejavnosti ter glede ekonomskega in finančnega položaja ponudnika iz teh navodil.</w:t>
      </w:r>
      <w:r w:rsidRPr="00A02C4B">
        <w:rPr>
          <w:rFonts w:ascii="Times New Roman" w:hAnsi="Times New Roman"/>
          <w:szCs w:val="20"/>
        </w:rPr>
        <w:t xml:space="preserve"> Zahteve in pogoji za priznanje za tehnično in strokovno sposobnost ponudnika se lahko seštevajo, kar omogoča, da vsi ponudniki skupaj izpolnijo zahteve in pogoje iz teh navodil (podrobneje je način izpeljevanja obrazložen pri zahtevah o izpolnjevanju posameznega pogoja).</w:t>
      </w:r>
    </w:p>
    <w:p w14:paraId="683EFD3E" w14:textId="77777777" w:rsidR="0094288C" w:rsidRPr="00A02C4B" w:rsidRDefault="0094288C" w:rsidP="007668FF">
      <w:pPr>
        <w:autoSpaceDE w:val="0"/>
        <w:autoSpaceDN w:val="0"/>
        <w:adjustRightInd w:val="0"/>
        <w:spacing w:line="276" w:lineRule="auto"/>
        <w:rPr>
          <w:rFonts w:ascii="Times New Roman" w:hAnsi="Times New Roman"/>
          <w:szCs w:val="20"/>
        </w:rPr>
      </w:pPr>
    </w:p>
    <w:p w14:paraId="65B4B26D" w14:textId="77777777" w:rsidR="007668FF" w:rsidRPr="00A02C4B" w:rsidRDefault="007668FF" w:rsidP="007668FF">
      <w:pPr>
        <w:autoSpaceDE w:val="0"/>
        <w:autoSpaceDN w:val="0"/>
        <w:adjustRightInd w:val="0"/>
        <w:spacing w:line="276" w:lineRule="auto"/>
        <w:rPr>
          <w:rFonts w:ascii="Times New Roman" w:hAnsi="Times New Roman"/>
          <w:szCs w:val="20"/>
        </w:rPr>
      </w:pPr>
      <w:r w:rsidRPr="00A02C4B">
        <w:rPr>
          <w:rFonts w:ascii="Times New Roman" w:hAnsi="Times New Roman"/>
          <w:szCs w:val="20"/>
        </w:rPr>
        <w:t>V kolikor je javno naročilo v izvajanje oddano ponudnikom, ki so oddali skupno ponudbo, menjava članov skupine tekom izvajanja pogodbe ni mogoča. V kolikor kateri od članov skupine želi prenehati z izvajanjem javnega naročila oz. če je zoper katerega od članov skupine uveden postopek, namen katerega je prenehanje poslovanja, bo naročnik odpovedal pogodbo o izvedbi javnega naročila.</w:t>
      </w:r>
    </w:p>
    <w:p w14:paraId="6B03E32E" w14:textId="0F2F4909" w:rsidR="007668FF" w:rsidRPr="00A02C4B" w:rsidRDefault="007668FF" w:rsidP="00377EEA">
      <w:pPr>
        <w:spacing w:line="276" w:lineRule="auto"/>
        <w:rPr>
          <w:rFonts w:ascii="Times New Roman" w:hAnsi="Times New Roman"/>
          <w:szCs w:val="20"/>
        </w:rPr>
      </w:pPr>
    </w:p>
    <w:p w14:paraId="05B29F7C" w14:textId="77777777" w:rsidR="00A0456C" w:rsidRPr="00A02C4B" w:rsidRDefault="00A0456C" w:rsidP="00377EEA">
      <w:pPr>
        <w:pStyle w:val="Naslov3"/>
        <w:spacing w:line="276" w:lineRule="auto"/>
        <w:rPr>
          <w:rFonts w:ascii="Times New Roman" w:hAnsi="Times New Roman"/>
          <w:szCs w:val="20"/>
        </w:rPr>
      </w:pPr>
      <w:bookmarkStart w:id="128" w:name="_Toc336851755"/>
      <w:bookmarkStart w:id="129" w:name="_Toc336851803"/>
      <w:bookmarkStart w:id="130" w:name="_Toc116380625"/>
      <w:r w:rsidRPr="00A02C4B">
        <w:rPr>
          <w:rFonts w:ascii="Times New Roman" w:hAnsi="Times New Roman"/>
          <w:szCs w:val="20"/>
        </w:rPr>
        <w:lastRenderedPageBreak/>
        <w:t>Ponudba s podizvajalci</w:t>
      </w:r>
      <w:bookmarkEnd w:id="128"/>
      <w:bookmarkEnd w:id="129"/>
      <w:bookmarkEnd w:id="130"/>
    </w:p>
    <w:p w14:paraId="0FBDBAE9" w14:textId="77777777" w:rsidR="00F4725C" w:rsidRPr="00A02C4B" w:rsidRDefault="00F4725C" w:rsidP="00F4725C">
      <w:pPr>
        <w:autoSpaceDE w:val="0"/>
        <w:autoSpaceDN w:val="0"/>
        <w:adjustRightInd w:val="0"/>
        <w:spacing w:line="276" w:lineRule="auto"/>
        <w:rPr>
          <w:rFonts w:ascii="Times New Roman" w:hAnsi="Times New Roman"/>
          <w:szCs w:val="20"/>
        </w:rPr>
      </w:pPr>
      <w:bookmarkStart w:id="131" w:name="_Toc336851756"/>
      <w:bookmarkStart w:id="132" w:name="_Toc336851804"/>
      <w:r w:rsidRPr="00A02C4B">
        <w:rPr>
          <w:rFonts w:ascii="Times New Roman" w:hAnsi="Times New Roman"/>
          <w:szCs w:val="20"/>
        </w:rPr>
        <w:t xml:space="preserve">Ponudnik lahko del javnega naročila odda v </w:t>
      </w:r>
      <w:proofErr w:type="spellStart"/>
      <w:r w:rsidRPr="00A02C4B">
        <w:rPr>
          <w:rFonts w:ascii="Times New Roman" w:hAnsi="Times New Roman"/>
          <w:szCs w:val="20"/>
        </w:rPr>
        <w:t>podizvajanje</w:t>
      </w:r>
      <w:proofErr w:type="spellEnd"/>
      <w:r w:rsidRPr="00A02C4B">
        <w:rPr>
          <w:rFonts w:ascii="Times New Roman" w:hAnsi="Times New Roman"/>
          <w:szCs w:val="20"/>
        </w:rPr>
        <w:t xml:space="preserve">. </w:t>
      </w:r>
    </w:p>
    <w:p w14:paraId="7CB83450" w14:textId="77777777" w:rsidR="00F4725C" w:rsidRPr="00A02C4B" w:rsidRDefault="00F4725C" w:rsidP="00F4725C">
      <w:pPr>
        <w:autoSpaceDE w:val="0"/>
        <w:autoSpaceDN w:val="0"/>
        <w:adjustRightInd w:val="0"/>
        <w:spacing w:line="276" w:lineRule="auto"/>
        <w:rPr>
          <w:rFonts w:ascii="Times New Roman" w:hAnsi="Times New Roman"/>
          <w:szCs w:val="20"/>
        </w:rPr>
      </w:pPr>
    </w:p>
    <w:p w14:paraId="41BBDFB1" w14:textId="77777777" w:rsidR="00F4725C" w:rsidRPr="00A02C4B" w:rsidRDefault="00F4725C" w:rsidP="00F4725C">
      <w:pPr>
        <w:autoSpaceDE w:val="0"/>
        <w:autoSpaceDN w:val="0"/>
        <w:adjustRightInd w:val="0"/>
        <w:spacing w:line="276" w:lineRule="auto"/>
        <w:rPr>
          <w:rFonts w:ascii="Times New Roman" w:hAnsi="Times New Roman"/>
          <w:szCs w:val="20"/>
        </w:rPr>
      </w:pPr>
      <w:r w:rsidRPr="00A02C4B">
        <w:rPr>
          <w:rFonts w:ascii="Times New Roman" w:hAnsi="Times New Roman"/>
          <w:szCs w:val="20"/>
        </w:rPr>
        <w:t>Ponudba s podizvajalci je ponudba, pri kateri glavni ponudnik sodeluje skupaj s podizvajalci. Podizvajalec je gospodarski subjekt, ki je pravna ali fizična oseba in za ponudnika, s katerim je naročnik po tem zakonu sklenil pogodbo o izvedbi javnega naročila ali okvirni sporazum, dobavlja blago ali izvaja storitev oziroma gradnjo, ki je neposredno povezana s predmetom javnega naročila. Glavni ponudnik v celoti odgovarja za izvedbo prevzetega naročila in za delo podizvajalcev ne glede na število podizvajalcev.</w:t>
      </w:r>
    </w:p>
    <w:p w14:paraId="5F81623D" w14:textId="77777777" w:rsidR="00F4725C" w:rsidRPr="00A02C4B" w:rsidRDefault="00F4725C" w:rsidP="00F4725C">
      <w:pPr>
        <w:autoSpaceDE w:val="0"/>
        <w:autoSpaceDN w:val="0"/>
        <w:adjustRightInd w:val="0"/>
        <w:spacing w:line="276" w:lineRule="auto"/>
        <w:rPr>
          <w:rFonts w:ascii="Times New Roman" w:hAnsi="Times New Roman"/>
          <w:szCs w:val="20"/>
        </w:rPr>
      </w:pPr>
    </w:p>
    <w:p w14:paraId="01A2AF4E" w14:textId="77777777" w:rsidR="00F4725C" w:rsidRPr="00A02C4B" w:rsidRDefault="00F4725C" w:rsidP="00F4725C">
      <w:pPr>
        <w:autoSpaceDE w:val="0"/>
        <w:autoSpaceDN w:val="0"/>
        <w:adjustRightInd w:val="0"/>
        <w:spacing w:line="276" w:lineRule="auto"/>
        <w:rPr>
          <w:rFonts w:ascii="Times New Roman" w:hAnsi="Times New Roman"/>
          <w:szCs w:val="20"/>
        </w:rPr>
      </w:pPr>
      <w:r w:rsidRPr="00A02C4B">
        <w:rPr>
          <w:rFonts w:ascii="Times New Roman" w:hAnsi="Times New Roman"/>
          <w:szCs w:val="20"/>
        </w:rPr>
        <w:t>Ponudnik, ki nastopa s podizvajalci, mora v ponudbi:</w:t>
      </w:r>
    </w:p>
    <w:p w14:paraId="592C0173" w14:textId="77777777" w:rsidR="00F4725C" w:rsidRPr="00A02C4B" w:rsidRDefault="00F4725C" w:rsidP="009F5215">
      <w:pPr>
        <w:numPr>
          <w:ilvl w:val="0"/>
          <w:numId w:val="24"/>
        </w:numPr>
        <w:autoSpaceDE w:val="0"/>
        <w:autoSpaceDN w:val="0"/>
        <w:adjustRightInd w:val="0"/>
        <w:spacing w:line="276" w:lineRule="auto"/>
        <w:rPr>
          <w:rFonts w:ascii="Times New Roman" w:hAnsi="Times New Roman"/>
          <w:szCs w:val="20"/>
        </w:rPr>
      </w:pPr>
      <w:r w:rsidRPr="00A02C4B">
        <w:rPr>
          <w:rFonts w:ascii="Times New Roman" w:hAnsi="Times New Roman"/>
          <w:szCs w:val="20"/>
        </w:rPr>
        <w:t xml:space="preserve">navesti vse podizvajalce ter vsak del javnega naročila, ki ga namerava oddati v </w:t>
      </w:r>
      <w:proofErr w:type="spellStart"/>
      <w:r w:rsidRPr="00A02C4B">
        <w:rPr>
          <w:rFonts w:ascii="Times New Roman" w:hAnsi="Times New Roman"/>
          <w:szCs w:val="20"/>
        </w:rPr>
        <w:t>podizvajanje</w:t>
      </w:r>
      <w:proofErr w:type="spellEnd"/>
      <w:r w:rsidRPr="00A02C4B">
        <w:rPr>
          <w:rFonts w:ascii="Times New Roman" w:hAnsi="Times New Roman"/>
          <w:szCs w:val="20"/>
        </w:rPr>
        <w:t>,</w:t>
      </w:r>
    </w:p>
    <w:p w14:paraId="084088E0" w14:textId="77777777" w:rsidR="00F4725C" w:rsidRPr="00A02C4B" w:rsidRDefault="00F4725C" w:rsidP="009F5215">
      <w:pPr>
        <w:pStyle w:val="Odstavekseznama"/>
        <w:numPr>
          <w:ilvl w:val="0"/>
          <w:numId w:val="24"/>
        </w:numPr>
        <w:autoSpaceDE w:val="0"/>
        <w:autoSpaceDN w:val="0"/>
        <w:adjustRightInd w:val="0"/>
        <w:spacing w:line="276" w:lineRule="auto"/>
        <w:rPr>
          <w:rFonts w:ascii="Times New Roman" w:hAnsi="Times New Roman"/>
          <w:szCs w:val="20"/>
        </w:rPr>
      </w:pPr>
      <w:r w:rsidRPr="00A02C4B">
        <w:rPr>
          <w:rFonts w:ascii="Times New Roman" w:hAnsi="Times New Roman"/>
          <w:szCs w:val="20"/>
        </w:rPr>
        <w:t xml:space="preserve">navesti kontaktne podatke in zakonite zastopnike predlaganih podizvajalcev, </w:t>
      </w:r>
    </w:p>
    <w:p w14:paraId="7057D6AA" w14:textId="4AB07890" w:rsidR="00F4725C" w:rsidRPr="00A02C4B" w:rsidRDefault="00F4725C" w:rsidP="009F5215">
      <w:pPr>
        <w:numPr>
          <w:ilvl w:val="0"/>
          <w:numId w:val="24"/>
        </w:numPr>
        <w:autoSpaceDE w:val="0"/>
        <w:autoSpaceDN w:val="0"/>
        <w:adjustRightInd w:val="0"/>
        <w:spacing w:line="276" w:lineRule="auto"/>
        <w:jc w:val="left"/>
        <w:rPr>
          <w:rFonts w:ascii="Times New Roman" w:hAnsi="Times New Roman"/>
          <w:szCs w:val="20"/>
        </w:rPr>
      </w:pPr>
      <w:r w:rsidRPr="00A02C4B">
        <w:rPr>
          <w:rFonts w:ascii="Times New Roman" w:hAnsi="Times New Roman"/>
          <w:szCs w:val="20"/>
        </w:rPr>
        <w:t>priložiti zahtevo podizvajalca za neposredno plačilo, če podizvajalec to zahteva  (uporabite lahko obrazec S</w:t>
      </w:r>
      <w:r w:rsidR="009F5215" w:rsidRPr="00A02C4B">
        <w:rPr>
          <w:rFonts w:ascii="Times New Roman" w:hAnsi="Times New Roman"/>
          <w:szCs w:val="20"/>
        </w:rPr>
        <w:t>1</w:t>
      </w:r>
      <w:r w:rsidRPr="00A02C4B">
        <w:rPr>
          <w:rFonts w:ascii="Times New Roman" w:hAnsi="Times New Roman"/>
          <w:szCs w:val="20"/>
        </w:rPr>
        <w:t xml:space="preserve"> Zahteva podizvajalca za neposredno plačilo).</w:t>
      </w:r>
      <w:r w:rsidRPr="00A02C4B">
        <w:rPr>
          <w:rFonts w:ascii="Times New Roman" w:hAnsi="Times New Roman"/>
          <w:szCs w:val="20"/>
        </w:rPr>
        <w:br/>
      </w:r>
    </w:p>
    <w:p w14:paraId="74D33E2D" w14:textId="77777777" w:rsidR="00F4725C" w:rsidRPr="00A02C4B" w:rsidRDefault="00F4725C" w:rsidP="00F4725C">
      <w:pPr>
        <w:autoSpaceDE w:val="0"/>
        <w:autoSpaceDN w:val="0"/>
        <w:adjustRightInd w:val="0"/>
        <w:spacing w:line="276" w:lineRule="auto"/>
        <w:rPr>
          <w:rFonts w:ascii="Times New Roman" w:hAnsi="Times New Roman"/>
          <w:szCs w:val="20"/>
        </w:rPr>
      </w:pPr>
      <w:r w:rsidRPr="00A02C4B">
        <w:rPr>
          <w:rFonts w:ascii="Times New Roman" w:hAnsi="Times New Roman"/>
          <w:szCs w:val="20"/>
        </w:rPr>
        <w:t>Naročnik bo zavrnil vsakega podizvajalca, če zanj obstajajo razlogi za izključitev iz prvega, drugega ali četrtega odstavka 75. člena ZJN-3, razen v primeru iz tretjega odstavka 75. člena ZJN-3, in tudi, če zanj obstajajo razlogi za izključitev iz šestega odstavka 75. člena ZJN-3.</w:t>
      </w:r>
    </w:p>
    <w:p w14:paraId="67053F74" w14:textId="77777777" w:rsidR="00F4725C" w:rsidRPr="00A02C4B" w:rsidRDefault="00F4725C" w:rsidP="00F4725C">
      <w:pPr>
        <w:autoSpaceDE w:val="0"/>
        <w:autoSpaceDN w:val="0"/>
        <w:adjustRightInd w:val="0"/>
        <w:spacing w:line="276" w:lineRule="auto"/>
        <w:rPr>
          <w:rFonts w:ascii="Times New Roman" w:hAnsi="Times New Roman"/>
          <w:szCs w:val="20"/>
        </w:rPr>
      </w:pPr>
    </w:p>
    <w:p w14:paraId="4F602FC3" w14:textId="77777777" w:rsidR="00F4725C" w:rsidRPr="00A02C4B" w:rsidRDefault="00F4725C" w:rsidP="00F4725C">
      <w:pPr>
        <w:autoSpaceDE w:val="0"/>
        <w:autoSpaceDN w:val="0"/>
        <w:adjustRightInd w:val="0"/>
        <w:spacing w:line="276" w:lineRule="auto"/>
        <w:rPr>
          <w:rFonts w:ascii="Times New Roman" w:hAnsi="Times New Roman"/>
          <w:szCs w:val="20"/>
        </w:rPr>
      </w:pPr>
      <w:r w:rsidRPr="00A02C4B">
        <w:rPr>
          <w:rFonts w:ascii="Times New Roman" w:hAnsi="Times New Roman"/>
          <w:szCs w:val="20"/>
        </w:rPr>
        <w:t xml:space="preserve">Glavni izvajalec mora med izvajanjem javnega naročila naročnika obvestiti o morebitnih spremembah informacij iz tretjega odstavka in poslati informacije o novih podizvajalcih, ki jih namerava naknadno vključiti v izvajanje takšnih gradenj ali storitev, in sicer najkasneje v petih dneh po spremembi. V primeru vključitve novih podizvajalcev mora glavni izvajalec skupaj z obvestilom posredovati tudi podatke in dokumente iz druge, tretje in četrte alineje tretjega odstavka. Poleg navedenega pa mora predložiti še: </w:t>
      </w:r>
    </w:p>
    <w:p w14:paraId="381537E3" w14:textId="77777777" w:rsidR="00F4725C" w:rsidRPr="00A02C4B" w:rsidRDefault="00F4725C" w:rsidP="003F6CDD">
      <w:pPr>
        <w:pStyle w:val="Odstavekseznama"/>
        <w:numPr>
          <w:ilvl w:val="0"/>
          <w:numId w:val="10"/>
        </w:numPr>
        <w:autoSpaceDE w:val="0"/>
        <w:autoSpaceDN w:val="0"/>
        <w:adjustRightInd w:val="0"/>
        <w:spacing w:line="276" w:lineRule="auto"/>
        <w:rPr>
          <w:rFonts w:ascii="Times New Roman" w:hAnsi="Times New Roman"/>
          <w:szCs w:val="20"/>
        </w:rPr>
      </w:pPr>
      <w:r w:rsidRPr="00A02C4B">
        <w:rPr>
          <w:rFonts w:ascii="Times New Roman" w:hAnsi="Times New Roman"/>
          <w:szCs w:val="20"/>
        </w:rPr>
        <w:t>svojo izjavo, da je poravnal vse nesporne obveznosti prvotnemu podizvajalcu, če je bil le-ta zamenjan,</w:t>
      </w:r>
    </w:p>
    <w:p w14:paraId="210DD675" w14:textId="77777777" w:rsidR="00F4725C" w:rsidRPr="00A02C4B" w:rsidRDefault="00F4725C" w:rsidP="003F6CDD">
      <w:pPr>
        <w:pStyle w:val="Odstavekseznama"/>
        <w:numPr>
          <w:ilvl w:val="0"/>
          <w:numId w:val="10"/>
        </w:numPr>
        <w:autoSpaceDE w:val="0"/>
        <w:autoSpaceDN w:val="0"/>
        <w:adjustRightInd w:val="0"/>
        <w:spacing w:line="276" w:lineRule="auto"/>
        <w:rPr>
          <w:rFonts w:ascii="Times New Roman" w:hAnsi="Times New Roman"/>
          <w:szCs w:val="20"/>
        </w:rPr>
      </w:pPr>
      <w:r w:rsidRPr="00A02C4B">
        <w:rPr>
          <w:rFonts w:ascii="Times New Roman" w:hAnsi="Times New Roman"/>
          <w:szCs w:val="20"/>
        </w:rPr>
        <w:t xml:space="preserve">pooblastilo za plačilo opravljenih in prevzetih del oziroma dobav neposredno novemu podizvajalcu, </w:t>
      </w:r>
    </w:p>
    <w:p w14:paraId="2AE91BEC" w14:textId="0BDE7C73" w:rsidR="00F4725C" w:rsidRPr="00A02C4B" w:rsidRDefault="00F4725C" w:rsidP="003F6CDD">
      <w:pPr>
        <w:pStyle w:val="Odstavekseznama"/>
        <w:numPr>
          <w:ilvl w:val="0"/>
          <w:numId w:val="10"/>
        </w:numPr>
        <w:autoSpaceDE w:val="0"/>
        <w:autoSpaceDN w:val="0"/>
        <w:adjustRightInd w:val="0"/>
        <w:spacing w:line="276" w:lineRule="auto"/>
        <w:rPr>
          <w:rFonts w:ascii="Times New Roman" w:hAnsi="Times New Roman"/>
          <w:szCs w:val="20"/>
        </w:rPr>
      </w:pPr>
      <w:r w:rsidRPr="00A02C4B">
        <w:rPr>
          <w:rFonts w:ascii="Times New Roman" w:hAnsi="Times New Roman"/>
          <w:szCs w:val="20"/>
        </w:rPr>
        <w:t>soglasje novega podizvajalca k neposrednemu plačilu, če je ta neposredno plačilo zahteval (uporabite lahko obrazec S</w:t>
      </w:r>
      <w:r w:rsidR="00D63218" w:rsidRPr="00A02C4B">
        <w:rPr>
          <w:rFonts w:ascii="Times New Roman" w:hAnsi="Times New Roman"/>
          <w:szCs w:val="20"/>
        </w:rPr>
        <w:t>1</w:t>
      </w:r>
      <w:r w:rsidRPr="00A02C4B">
        <w:rPr>
          <w:rFonts w:ascii="Times New Roman" w:hAnsi="Times New Roman"/>
          <w:szCs w:val="20"/>
        </w:rPr>
        <w:t>).</w:t>
      </w:r>
    </w:p>
    <w:p w14:paraId="4BE10945" w14:textId="77777777" w:rsidR="00F4725C" w:rsidRPr="00A02C4B" w:rsidRDefault="00F4725C" w:rsidP="00F4725C">
      <w:pPr>
        <w:autoSpaceDE w:val="0"/>
        <w:autoSpaceDN w:val="0"/>
        <w:adjustRightInd w:val="0"/>
        <w:spacing w:line="276" w:lineRule="auto"/>
        <w:rPr>
          <w:rFonts w:ascii="Times New Roman" w:hAnsi="Times New Roman"/>
          <w:szCs w:val="20"/>
        </w:rPr>
      </w:pPr>
    </w:p>
    <w:p w14:paraId="132D826C" w14:textId="77777777" w:rsidR="00F4725C" w:rsidRPr="00A02C4B" w:rsidRDefault="00F4725C" w:rsidP="00F4725C">
      <w:pPr>
        <w:autoSpaceDE w:val="0"/>
        <w:autoSpaceDN w:val="0"/>
        <w:adjustRightInd w:val="0"/>
        <w:spacing w:line="276" w:lineRule="auto"/>
        <w:rPr>
          <w:rFonts w:ascii="Times New Roman" w:hAnsi="Times New Roman"/>
          <w:szCs w:val="20"/>
        </w:rPr>
      </w:pPr>
      <w:r w:rsidRPr="00A02C4B">
        <w:rPr>
          <w:rFonts w:ascii="Times New Roman" w:hAnsi="Times New Roman"/>
          <w:szCs w:val="20"/>
        </w:rPr>
        <w:t>Če ponudnik izpolnjevanje katerega od pogojev dokazuje skupaj s katerim od podizvajalcev, kasneje pa želi takšnega podizvajalca zamenjati, mora takšen ponudnik zagotoviti, da sam izpolnjuje konkretni pogoj.</w:t>
      </w:r>
    </w:p>
    <w:p w14:paraId="53F1215B" w14:textId="77777777" w:rsidR="00F4725C" w:rsidRPr="00A02C4B" w:rsidRDefault="00F4725C" w:rsidP="00F4725C">
      <w:pPr>
        <w:autoSpaceDE w:val="0"/>
        <w:autoSpaceDN w:val="0"/>
        <w:adjustRightInd w:val="0"/>
        <w:spacing w:line="276" w:lineRule="auto"/>
        <w:rPr>
          <w:rFonts w:ascii="Times New Roman" w:hAnsi="Times New Roman"/>
          <w:szCs w:val="20"/>
        </w:rPr>
      </w:pPr>
    </w:p>
    <w:p w14:paraId="64997BC5" w14:textId="77777777" w:rsidR="00F4725C" w:rsidRPr="00A02C4B" w:rsidRDefault="00F4725C" w:rsidP="00F4725C">
      <w:pPr>
        <w:autoSpaceDE w:val="0"/>
        <w:autoSpaceDN w:val="0"/>
        <w:adjustRightInd w:val="0"/>
        <w:spacing w:line="276" w:lineRule="auto"/>
        <w:rPr>
          <w:rFonts w:ascii="Times New Roman" w:hAnsi="Times New Roman"/>
          <w:szCs w:val="20"/>
        </w:rPr>
      </w:pPr>
      <w:r w:rsidRPr="00A02C4B">
        <w:rPr>
          <w:rFonts w:ascii="Times New Roman" w:hAnsi="Times New Roman"/>
          <w:szCs w:val="20"/>
        </w:rPr>
        <w:t xml:space="preserve">Naročnik bo zavrnil predlog za zamenjavo podizvajalca oziroma vključitev novega podizvajalca, če bi to lahko vplivalo na nemoteno izvajanje ali dokončanje del in če novi podizvajalec ne izpolnjuje pogojev, ki jih je postavil naročnik v dokumentaciji v zvezi z oddajo javnega naročila, in sicer v desetih dneh od prejema predloga. </w:t>
      </w:r>
    </w:p>
    <w:p w14:paraId="6F2E1AFE" w14:textId="77777777" w:rsidR="00F4725C" w:rsidRPr="00A02C4B" w:rsidRDefault="00F4725C" w:rsidP="00F4725C">
      <w:pPr>
        <w:autoSpaceDE w:val="0"/>
        <w:autoSpaceDN w:val="0"/>
        <w:adjustRightInd w:val="0"/>
        <w:spacing w:line="276" w:lineRule="auto"/>
        <w:rPr>
          <w:rFonts w:ascii="Times New Roman" w:hAnsi="Times New Roman"/>
          <w:szCs w:val="20"/>
        </w:rPr>
      </w:pPr>
    </w:p>
    <w:p w14:paraId="56CE67BA" w14:textId="77777777" w:rsidR="00F4725C" w:rsidRPr="00A02C4B" w:rsidRDefault="00F4725C" w:rsidP="00F4725C">
      <w:pPr>
        <w:autoSpaceDE w:val="0"/>
        <w:autoSpaceDN w:val="0"/>
        <w:adjustRightInd w:val="0"/>
        <w:spacing w:line="276" w:lineRule="auto"/>
        <w:rPr>
          <w:rFonts w:ascii="Times New Roman" w:hAnsi="Times New Roman"/>
          <w:szCs w:val="20"/>
        </w:rPr>
      </w:pPr>
      <w:r w:rsidRPr="00A02C4B">
        <w:rPr>
          <w:rFonts w:ascii="Times New Roman" w:hAnsi="Times New Roman"/>
          <w:szCs w:val="20"/>
        </w:rPr>
        <w:t>Le če podizvajalec, skladno z ZJN-3, zahteva neposredno plačilo, bo naročnik izvajal neposredna plačila. Glavni izvajalec mora v tem primeru v pogodbi pooblastiti naročnika, da na podlagi potrjenega računa oziroma situacije s strani glavnega izvajalca neposredno plačuje podizvajalcu in svojemu računu ali situaciji priložiti račun ali situacijo podizvajalca, ki ga je predhodno potrdil, podizvajalec pa mora predložiti soglasje, na podlagi katerega naročnik namesto ponudnika poravna podizvajalčevo terjatev do ponudnika.</w:t>
      </w:r>
    </w:p>
    <w:p w14:paraId="476E2250" w14:textId="77777777" w:rsidR="00F4725C" w:rsidRPr="00A02C4B" w:rsidRDefault="00F4725C" w:rsidP="00F4725C">
      <w:pPr>
        <w:autoSpaceDE w:val="0"/>
        <w:autoSpaceDN w:val="0"/>
        <w:adjustRightInd w:val="0"/>
        <w:spacing w:line="276" w:lineRule="auto"/>
        <w:rPr>
          <w:rFonts w:ascii="Times New Roman" w:hAnsi="Times New Roman"/>
          <w:szCs w:val="20"/>
        </w:rPr>
      </w:pPr>
    </w:p>
    <w:p w14:paraId="6727256F" w14:textId="77777777" w:rsidR="00F4725C" w:rsidRPr="00A02C4B" w:rsidRDefault="00F4725C" w:rsidP="00F4725C">
      <w:pPr>
        <w:autoSpaceDE w:val="0"/>
        <w:autoSpaceDN w:val="0"/>
        <w:adjustRightInd w:val="0"/>
        <w:spacing w:line="276" w:lineRule="auto"/>
        <w:rPr>
          <w:rFonts w:ascii="Times New Roman" w:hAnsi="Times New Roman"/>
          <w:szCs w:val="20"/>
        </w:rPr>
      </w:pPr>
      <w:r w:rsidRPr="00A02C4B">
        <w:rPr>
          <w:rFonts w:ascii="Times New Roman" w:hAnsi="Times New Roman"/>
          <w:szCs w:val="20"/>
        </w:rPr>
        <w:t>Če neposredno plačilo podizvajalcu ni obvezno, mora glavni izvajalec najpozneje v 60 dneh od plačila končnega računa oziroma situacije poslati naročniku svojo pisno izjavo in pisno izjavo podizvajalca, da je podizvajalec prejel plačilo za izvedena dela.</w:t>
      </w:r>
    </w:p>
    <w:p w14:paraId="63D41360" w14:textId="77777777" w:rsidR="00F4725C" w:rsidRPr="00A02C4B" w:rsidRDefault="00F4725C" w:rsidP="00F4725C">
      <w:pPr>
        <w:autoSpaceDE w:val="0"/>
        <w:autoSpaceDN w:val="0"/>
        <w:adjustRightInd w:val="0"/>
        <w:spacing w:line="276" w:lineRule="auto"/>
        <w:rPr>
          <w:rFonts w:ascii="Times New Roman" w:hAnsi="Times New Roman"/>
          <w:szCs w:val="20"/>
        </w:rPr>
      </w:pPr>
      <w:r w:rsidRPr="00A02C4B">
        <w:rPr>
          <w:rFonts w:ascii="Times New Roman" w:hAnsi="Times New Roman"/>
          <w:szCs w:val="20"/>
        </w:rPr>
        <w:t xml:space="preserve">Navedeno se smiselno uporablja tudi za podizvajalce podizvajalcev glavnega izvajalca ali nadaljnje podizvajalce v </w:t>
      </w:r>
      <w:proofErr w:type="spellStart"/>
      <w:r w:rsidRPr="00A02C4B">
        <w:rPr>
          <w:rFonts w:ascii="Times New Roman" w:hAnsi="Times New Roman"/>
          <w:szCs w:val="20"/>
        </w:rPr>
        <w:t>podizvajalski</w:t>
      </w:r>
      <w:proofErr w:type="spellEnd"/>
      <w:r w:rsidRPr="00A02C4B">
        <w:rPr>
          <w:rFonts w:ascii="Times New Roman" w:hAnsi="Times New Roman"/>
          <w:szCs w:val="20"/>
        </w:rPr>
        <w:t xml:space="preserve"> verigi.</w:t>
      </w:r>
    </w:p>
    <w:p w14:paraId="59F833F9" w14:textId="77777777" w:rsidR="00F4725C" w:rsidRPr="00A02C4B" w:rsidRDefault="00F4725C" w:rsidP="00F4725C">
      <w:pPr>
        <w:autoSpaceDE w:val="0"/>
        <w:autoSpaceDN w:val="0"/>
        <w:adjustRightInd w:val="0"/>
        <w:spacing w:line="276" w:lineRule="auto"/>
        <w:rPr>
          <w:rFonts w:ascii="Times New Roman" w:hAnsi="Times New Roman"/>
          <w:szCs w:val="20"/>
        </w:rPr>
      </w:pPr>
    </w:p>
    <w:p w14:paraId="21EEB917" w14:textId="77777777" w:rsidR="00F4725C" w:rsidRPr="00A02C4B" w:rsidRDefault="00F4725C" w:rsidP="00F4725C">
      <w:pPr>
        <w:autoSpaceDE w:val="0"/>
        <w:autoSpaceDN w:val="0"/>
        <w:adjustRightInd w:val="0"/>
        <w:spacing w:line="276" w:lineRule="auto"/>
        <w:rPr>
          <w:rFonts w:ascii="Times New Roman" w:hAnsi="Times New Roman"/>
          <w:szCs w:val="20"/>
        </w:rPr>
      </w:pPr>
      <w:r w:rsidRPr="00A02C4B">
        <w:rPr>
          <w:rFonts w:ascii="Times New Roman" w:hAnsi="Times New Roman"/>
          <w:szCs w:val="20"/>
        </w:rPr>
        <w:t xml:space="preserve">Izbrani ponudnik, ki bo izvajal naročilo z enim ali več podizvajalci, mora imeti ob sklenitvi pogodbe z naročnikom ali med njenim izvajanjem, sklenjene pogodbe s podizvajalci. Podizvajalec mora naročniku posredovati kopijo pogodbe, ki jo je sklenil s svojim naročnikom (ponudnikom), v petih dneh po sklenitvi pogodbe. </w:t>
      </w:r>
    </w:p>
    <w:p w14:paraId="5E3F74D4" w14:textId="77777777" w:rsidR="00F4725C" w:rsidRPr="00A02C4B" w:rsidRDefault="00F4725C" w:rsidP="00F4725C">
      <w:pPr>
        <w:autoSpaceDE w:val="0"/>
        <w:autoSpaceDN w:val="0"/>
        <w:adjustRightInd w:val="0"/>
        <w:spacing w:line="276" w:lineRule="auto"/>
        <w:rPr>
          <w:rFonts w:ascii="Times New Roman" w:hAnsi="Times New Roman"/>
          <w:szCs w:val="20"/>
        </w:rPr>
      </w:pPr>
    </w:p>
    <w:p w14:paraId="4371E22D" w14:textId="77777777" w:rsidR="00F4725C" w:rsidRPr="00A02C4B" w:rsidRDefault="00F4725C" w:rsidP="00F4725C">
      <w:pPr>
        <w:autoSpaceDE w:val="0"/>
        <w:autoSpaceDN w:val="0"/>
        <w:adjustRightInd w:val="0"/>
        <w:spacing w:line="276" w:lineRule="auto"/>
        <w:rPr>
          <w:rFonts w:ascii="Times New Roman" w:hAnsi="Times New Roman"/>
          <w:szCs w:val="20"/>
        </w:rPr>
      </w:pPr>
      <w:r w:rsidRPr="00A02C4B">
        <w:rPr>
          <w:rFonts w:ascii="Times New Roman" w:hAnsi="Times New Roman"/>
          <w:szCs w:val="20"/>
        </w:rPr>
        <w:lastRenderedPageBreak/>
        <w:t>Naročnik bo nemudoma po prejemu kopije pogodbe preveril ali ta vsebuje vse zahteve in ali je podizvajalec zahteval neposredno plačilo. Če je podizvajalec neposredno plačilo zahteval, mora biti priloženo še soglasje podizvajalca, na podlagi katerega naročnik namesto ponudnika poravna podizvajalčevo terjatev do ponudnika.</w:t>
      </w:r>
    </w:p>
    <w:p w14:paraId="02FEA72D" w14:textId="77777777" w:rsidR="00F4725C" w:rsidRPr="00A02C4B" w:rsidRDefault="00F4725C" w:rsidP="00F4725C">
      <w:pPr>
        <w:pStyle w:val="Odstavekseznama"/>
        <w:autoSpaceDE w:val="0"/>
        <w:autoSpaceDN w:val="0"/>
        <w:adjustRightInd w:val="0"/>
        <w:spacing w:line="276" w:lineRule="auto"/>
        <w:ind w:left="0"/>
        <w:rPr>
          <w:rFonts w:ascii="Times New Roman" w:hAnsi="Times New Roman"/>
          <w:szCs w:val="20"/>
        </w:rPr>
      </w:pPr>
      <w:r w:rsidRPr="00A02C4B">
        <w:rPr>
          <w:rFonts w:ascii="Times New Roman" w:hAnsi="Times New Roman"/>
          <w:szCs w:val="20"/>
        </w:rPr>
        <w:t xml:space="preserve">V primeru izvedbe naročila s podizvajalci je obvezna sestavina pogodbe o izvedbi javnega naročila: </w:t>
      </w:r>
    </w:p>
    <w:p w14:paraId="7E60201E" w14:textId="77777777" w:rsidR="00F4725C" w:rsidRPr="00A02C4B" w:rsidRDefault="00F4725C" w:rsidP="00F4725C">
      <w:pPr>
        <w:autoSpaceDE w:val="0"/>
        <w:autoSpaceDN w:val="0"/>
        <w:adjustRightInd w:val="0"/>
        <w:spacing w:line="276" w:lineRule="auto"/>
        <w:rPr>
          <w:rFonts w:ascii="Times New Roman" w:hAnsi="Times New Roman"/>
          <w:szCs w:val="20"/>
        </w:rPr>
      </w:pPr>
      <w:r w:rsidRPr="00A02C4B">
        <w:rPr>
          <w:rFonts w:ascii="Times New Roman" w:hAnsi="Times New Roman"/>
          <w:szCs w:val="20"/>
        </w:rPr>
        <w:t xml:space="preserve">- vsaka vrsta del, ki jih bo izvedel, in vsaka vrsta blaga, ki ga bo dobavil, podizvajalec, </w:t>
      </w:r>
    </w:p>
    <w:p w14:paraId="48BD16A3" w14:textId="77777777" w:rsidR="00F4725C" w:rsidRPr="00A02C4B" w:rsidRDefault="00F4725C" w:rsidP="00F4725C">
      <w:pPr>
        <w:autoSpaceDE w:val="0"/>
        <w:autoSpaceDN w:val="0"/>
        <w:adjustRightInd w:val="0"/>
        <w:spacing w:line="276" w:lineRule="auto"/>
        <w:rPr>
          <w:rFonts w:ascii="Times New Roman" w:hAnsi="Times New Roman"/>
          <w:szCs w:val="20"/>
        </w:rPr>
      </w:pPr>
      <w:r w:rsidRPr="00A02C4B">
        <w:rPr>
          <w:rFonts w:ascii="Times New Roman" w:hAnsi="Times New Roman"/>
          <w:szCs w:val="20"/>
        </w:rPr>
        <w:t xml:space="preserve">- podatki o podizvajalcu/ih (naziv, polni naslov, matična številka, davčna številka in transakcijski račun), </w:t>
      </w:r>
    </w:p>
    <w:p w14:paraId="191A3FD0" w14:textId="77777777" w:rsidR="00F4725C" w:rsidRPr="00A02C4B" w:rsidRDefault="00F4725C" w:rsidP="00F4725C">
      <w:pPr>
        <w:autoSpaceDE w:val="0"/>
        <w:autoSpaceDN w:val="0"/>
        <w:adjustRightInd w:val="0"/>
        <w:spacing w:line="276" w:lineRule="auto"/>
        <w:rPr>
          <w:rFonts w:ascii="Times New Roman" w:hAnsi="Times New Roman"/>
          <w:szCs w:val="20"/>
        </w:rPr>
      </w:pPr>
      <w:r w:rsidRPr="00A02C4B">
        <w:rPr>
          <w:rFonts w:ascii="Times New Roman" w:hAnsi="Times New Roman"/>
          <w:szCs w:val="20"/>
        </w:rPr>
        <w:t>- predmet, količina, vrednost, kraj in rok izvedbe teh del,</w:t>
      </w:r>
    </w:p>
    <w:p w14:paraId="1F0EC4D0" w14:textId="77777777" w:rsidR="00F4725C" w:rsidRPr="00A02C4B" w:rsidRDefault="00F4725C" w:rsidP="00F4725C">
      <w:pPr>
        <w:autoSpaceDE w:val="0"/>
        <w:autoSpaceDN w:val="0"/>
        <w:adjustRightInd w:val="0"/>
        <w:spacing w:line="276" w:lineRule="auto"/>
        <w:rPr>
          <w:rFonts w:ascii="Times New Roman" w:hAnsi="Times New Roman"/>
          <w:szCs w:val="20"/>
        </w:rPr>
      </w:pPr>
      <w:r w:rsidRPr="00A02C4B">
        <w:rPr>
          <w:rFonts w:ascii="Times New Roman" w:hAnsi="Times New Roman"/>
          <w:szCs w:val="20"/>
        </w:rPr>
        <w:t>- ter pozitivno referenco, če je v zadnjih petih letih izvajal dela v kateri koli organizacijski enoti naročnika in</w:t>
      </w:r>
    </w:p>
    <w:p w14:paraId="14A12686" w14:textId="77777777" w:rsidR="00F4725C" w:rsidRPr="00A02C4B" w:rsidRDefault="00F4725C" w:rsidP="00F4725C">
      <w:pPr>
        <w:pStyle w:val="Odstavekseznama"/>
        <w:autoSpaceDE w:val="0"/>
        <w:autoSpaceDN w:val="0"/>
        <w:adjustRightInd w:val="0"/>
        <w:spacing w:line="276" w:lineRule="auto"/>
        <w:ind w:left="0" w:hanging="142"/>
        <w:rPr>
          <w:rFonts w:ascii="Times New Roman" w:hAnsi="Times New Roman"/>
          <w:szCs w:val="20"/>
        </w:rPr>
      </w:pPr>
      <w:r w:rsidRPr="00A02C4B">
        <w:rPr>
          <w:rFonts w:ascii="Times New Roman" w:hAnsi="Times New Roman"/>
          <w:szCs w:val="20"/>
        </w:rPr>
        <w:t xml:space="preserve">- če so podizvajalci zahtevali neposredno plačilo, tudi pooblastilo naročniku, da na podlagi potrjenega računa oziroma situacije neposredno plačuje podizvajalcem. </w:t>
      </w:r>
    </w:p>
    <w:p w14:paraId="054F96AF" w14:textId="77777777" w:rsidR="00F4725C" w:rsidRPr="00A02C4B" w:rsidRDefault="00F4725C" w:rsidP="00F4725C">
      <w:pPr>
        <w:autoSpaceDE w:val="0"/>
        <w:autoSpaceDN w:val="0"/>
        <w:adjustRightInd w:val="0"/>
        <w:spacing w:line="276" w:lineRule="auto"/>
        <w:rPr>
          <w:rFonts w:ascii="Times New Roman" w:hAnsi="Times New Roman"/>
          <w:szCs w:val="20"/>
        </w:rPr>
      </w:pPr>
    </w:p>
    <w:p w14:paraId="59546D4C" w14:textId="77777777" w:rsidR="00F4725C" w:rsidRPr="00A02C4B" w:rsidRDefault="00F4725C" w:rsidP="00F4725C">
      <w:pPr>
        <w:autoSpaceDE w:val="0"/>
        <w:autoSpaceDN w:val="0"/>
        <w:adjustRightInd w:val="0"/>
        <w:spacing w:line="276" w:lineRule="auto"/>
        <w:rPr>
          <w:rFonts w:ascii="Times New Roman" w:hAnsi="Times New Roman"/>
          <w:szCs w:val="20"/>
        </w:rPr>
      </w:pPr>
      <w:r w:rsidRPr="00A02C4B">
        <w:rPr>
          <w:rFonts w:ascii="Times New Roman" w:hAnsi="Times New Roman"/>
          <w:szCs w:val="20"/>
        </w:rPr>
        <w:t xml:space="preserve">Ponudnik mora svojemu računu obvezno priložiti račune podizvajalcev, ki jih je predhodno potrdil. </w:t>
      </w:r>
    </w:p>
    <w:p w14:paraId="16F1DF84" w14:textId="77777777" w:rsidR="00F4725C" w:rsidRPr="00A02C4B" w:rsidRDefault="00F4725C" w:rsidP="00F4725C">
      <w:pPr>
        <w:autoSpaceDE w:val="0"/>
        <w:autoSpaceDN w:val="0"/>
        <w:adjustRightInd w:val="0"/>
        <w:spacing w:line="276" w:lineRule="auto"/>
        <w:rPr>
          <w:rFonts w:ascii="Times New Roman" w:hAnsi="Times New Roman"/>
          <w:szCs w:val="20"/>
        </w:rPr>
      </w:pPr>
    </w:p>
    <w:p w14:paraId="58189BCD" w14:textId="77777777" w:rsidR="00F4725C" w:rsidRPr="00A02C4B" w:rsidRDefault="00F4725C" w:rsidP="00F4725C">
      <w:pPr>
        <w:autoSpaceDE w:val="0"/>
        <w:autoSpaceDN w:val="0"/>
        <w:adjustRightInd w:val="0"/>
        <w:spacing w:line="276" w:lineRule="auto"/>
        <w:rPr>
          <w:rFonts w:ascii="Times New Roman" w:hAnsi="Times New Roman"/>
          <w:szCs w:val="20"/>
        </w:rPr>
      </w:pPr>
      <w:r w:rsidRPr="00A02C4B">
        <w:rPr>
          <w:rFonts w:ascii="Times New Roman" w:hAnsi="Times New Roman"/>
          <w:szCs w:val="20"/>
        </w:rPr>
        <w:t>Če glavni izvajalec ne ravna skladno s 94. členom ZJN-3 oziroma z zahtevami, navedenimi zgoraj, naročnik Državni revizijski komisiji poda predlog za uvedbo postopka o prekršku iz 2. točke prvega odstavka 112. člena ZJN-3.</w:t>
      </w:r>
    </w:p>
    <w:p w14:paraId="5AE58371" w14:textId="77777777" w:rsidR="003F7D4F" w:rsidRPr="00A02C4B" w:rsidRDefault="003F7D4F" w:rsidP="00377EEA">
      <w:pPr>
        <w:pStyle w:val="Naslov3"/>
        <w:spacing w:line="276" w:lineRule="auto"/>
        <w:rPr>
          <w:rFonts w:ascii="Times New Roman" w:hAnsi="Times New Roman"/>
          <w:szCs w:val="20"/>
        </w:rPr>
      </w:pPr>
      <w:bookmarkStart w:id="133" w:name="_Toc116380626"/>
      <w:r w:rsidRPr="00A02C4B">
        <w:rPr>
          <w:rFonts w:ascii="Times New Roman" w:hAnsi="Times New Roman"/>
          <w:szCs w:val="20"/>
        </w:rPr>
        <w:t>Variantne ponudbe</w:t>
      </w:r>
      <w:bookmarkEnd w:id="131"/>
      <w:bookmarkEnd w:id="132"/>
      <w:bookmarkEnd w:id="133"/>
    </w:p>
    <w:p w14:paraId="31F05BD8" w14:textId="705F55D8" w:rsidR="003F7D4F" w:rsidRPr="00A02C4B" w:rsidRDefault="003F7D4F" w:rsidP="00377EEA">
      <w:pPr>
        <w:spacing w:line="276" w:lineRule="auto"/>
        <w:rPr>
          <w:rFonts w:ascii="Times New Roman" w:hAnsi="Times New Roman"/>
          <w:szCs w:val="20"/>
        </w:rPr>
      </w:pPr>
      <w:r w:rsidRPr="00A02C4B">
        <w:rPr>
          <w:rFonts w:ascii="Times New Roman" w:hAnsi="Times New Roman"/>
          <w:szCs w:val="20"/>
        </w:rPr>
        <w:t>Variantne ponudbe niso dopuščene</w:t>
      </w:r>
      <w:r w:rsidR="00F4725C" w:rsidRPr="00A02C4B">
        <w:rPr>
          <w:rFonts w:ascii="Times New Roman" w:hAnsi="Times New Roman"/>
          <w:szCs w:val="20"/>
        </w:rPr>
        <w:t>.</w:t>
      </w:r>
      <w:r w:rsidR="002A367F" w:rsidRPr="00A02C4B">
        <w:rPr>
          <w:rFonts w:ascii="Times New Roman" w:hAnsi="Times New Roman"/>
          <w:i/>
          <w:szCs w:val="20"/>
          <w:highlight w:val="yellow"/>
        </w:rPr>
        <w:t xml:space="preserve"> </w:t>
      </w:r>
    </w:p>
    <w:p w14:paraId="6D00467B" w14:textId="77777777" w:rsidR="003F7D4F" w:rsidRPr="00A02C4B" w:rsidRDefault="003F7D4F" w:rsidP="00377EEA">
      <w:pPr>
        <w:pStyle w:val="Naslov3"/>
        <w:spacing w:line="276" w:lineRule="auto"/>
        <w:rPr>
          <w:rFonts w:ascii="Times New Roman" w:hAnsi="Times New Roman"/>
          <w:szCs w:val="20"/>
        </w:rPr>
      </w:pPr>
      <w:bookmarkStart w:id="134" w:name="_Toc336851757"/>
      <w:bookmarkStart w:id="135" w:name="_Toc336851805"/>
      <w:bookmarkStart w:id="136" w:name="_Toc116380627"/>
      <w:r w:rsidRPr="00A02C4B">
        <w:rPr>
          <w:rFonts w:ascii="Times New Roman" w:hAnsi="Times New Roman"/>
          <w:szCs w:val="20"/>
        </w:rPr>
        <w:t>Jezik ponudbe</w:t>
      </w:r>
      <w:bookmarkEnd w:id="134"/>
      <w:bookmarkEnd w:id="135"/>
      <w:bookmarkEnd w:id="136"/>
    </w:p>
    <w:p w14:paraId="3B84CB71" w14:textId="6659A1BC" w:rsidR="00225DAD" w:rsidRPr="00A02C4B" w:rsidRDefault="00225DAD" w:rsidP="00225DAD">
      <w:pPr>
        <w:autoSpaceDE w:val="0"/>
        <w:autoSpaceDN w:val="0"/>
        <w:adjustRightInd w:val="0"/>
        <w:spacing w:line="276" w:lineRule="auto"/>
        <w:rPr>
          <w:rFonts w:ascii="Times New Roman" w:hAnsi="Times New Roman"/>
          <w:szCs w:val="20"/>
        </w:rPr>
      </w:pPr>
      <w:r w:rsidRPr="00A02C4B">
        <w:rPr>
          <w:rFonts w:ascii="Times New Roman" w:hAnsi="Times New Roman"/>
          <w:szCs w:val="20"/>
        </w:rPr>
        <w:t>Ponudba mora biti v celoti izdelana v slovenskem jeziku. Dokumenti, potrdila, dokazila in podobno, so lahko v angleškem jeziku. Na poziv naročnika bo ponudnik v roku pet delovnih dni od prejema poziva dolžan dostaviti slovenski prevod.</w:t>
      </w:r>
      <w:r w:rsidR="00FA782E" w:rsidRPr="00A02C4B">
        <w:rPr>
          <w:rFonts w:ascii="Times New Roman" w:hAnsi="Times New Roman"/>
          <w:szCs w:val="20"/>
        </w:rPr>
        <w:t xml:space="preserve"> V primeru,  da ponudnik naročniku v zahtevanem roku ne bo dostavil slovenskega prevoda bo naročnik tako ponudbo v skladu z petim odstavkom 89.člena ZJN-3 izločil iz ocenjevanja.</w:t>
      </w:r>
    </w:p>
    <w:p w14:paraId="707D77ED" w14:textId="77777777" w:rsidR="00225DAD" w:rsidRPr="00A02C4B" w:rsidRDefault="00225DAD" w:rsidP="00225DAD">
      <w:pPr>
        <w:autoSpaceDE w:val="0"/>
        <w:autoSpaceDN w:val="0"/>
        <w:adjustRightInd w:val="0"/>
        <w:spacing w:line="276" w:lineRule="auto"/>
        <w:rPr>
          <w:rFonts w:ascii="Times New Roman" w:hAnsi="Times New Roman"/>
          <w:szCs w:val="20"/>
        </w:rPr>
      </w:pPr>
    </w:p>
    <w:p w14:paraId="186EC30D" w14:textId="77777777" w:rsidR="00225DAD" w:rsidRPr="00A02C4B" w:rsidRDefault="00225DAD" w:rsidP="00225DAD">
      <w:pPr>
        <w:autoSpaceDE w:val="0"/>
        <w:autoSpaceDN w:val="0"/>
        <w:adjustRightInd w:val="0"/>
        <w:spacing w:line="276" w:lineRule="auto"/>
        <w:rPr>
          <w:rFonts w:ascii="Times New Roman" w:hAnsi="Times New Roman"/>
          <w:szCs w:val="20"/>
        </w:rPr>
      </w:pPr>
      <w:r w:rsidRPr="00A02C4B">
        <w:rPr>
          <w:rFonts w:ascii="Times New Roman" w:hAnsi="Times New Roman"/>
          <w:szCs w:val="20"/>
        </w:rPr>
        <w:t>V slovenskem jeziku morajo biti postavljena tudi vsa vprašanja, ki jih naročniku posredujejo ponudniki.</w:t>
      </w:r>
    </w:p>
    <w:p w14:paraId="07277500" w14:textId="6C961B0A" w:rsidR="00284093" w:rsidRPr="00A02C4B" w:rsidRDefault="00284093" w:rsidP="00377EEA">
      <w:pPr>
        <w:pStyle w:val="Naslov3"/>
        <w:spacing w:line="276" w:lineRule="auto"/>
        <w:rPr>
          <w:rFonts w:ascii="Times New Roman" w:hAnsi="Times New Roman"/>
          <w:szCs w:val="20"/>
        </w:rPr>
      </w:pPr>
      <w:bookmarkStart w:id="137" w:name="_Toc116380628"/>
      <w:r w:rsidRPr="00A02C4B">
        <w:rPr>
          <w:rFonts w:ascii="Times New Roman" w:hAnsi="Times New Roman"/>
          <w:szCs w:val="20"/>
        </w:rPr>
        <w:t>Priprava in oddaja ponudbe v sistemu e-JN</w:t>
      </w:r>
      <w:bookmarkEnd w:id="137"/>
    </w:p>
    <w:p w14:paraId="3B600EBD" w14:textId="77777777" w:rsidR="00284093" w:rsidRPr="00A02C4B" w:rsidRDefault="00284093" w:rsidP="00377EEA">
      <w:pPr>
        <w:spacing w:line="276" w:lineRule="auto"/>
        <w:rPr>
          <w:rFonts w:ascii="Times New Roman" w:hAnsi="Times New Roman"/>
          <w:szCs w:val="20"/>
        </w:rPr>
      </w:pPr>
      <w:r w:rsidRPr="00A02C4B">
        <w:rPr>
          <w:rFonts w:ascii="Times New Roman" w:hAnsi="Times New Roman"/>
          <w:szCs w:val="20"/>
        </w:rPr>
        <w:t xml:space="preserve">Ponudnik ponudbeno dokumentacijo odda na način, da po registraciji oziroma prijavi v sistem e-JN na naslovu: </w:t>
      </w:r>
      <w:hyperlink r:id="rId15" w:history="1">
        <w:r w:rsidRPr="00A02C4B">
          <w:rPr>
            <w:rStyle w:val="Hiperpovezava"/>
            <w:rFonts w:ascii="Times New Roman" w:hAnsi="Times New Roman"/>
            <w:szCs w:val="20"/>
            <w:lang w:eastAsia="sl-SI"/>
          </w:rPr>
          <w:t>https://ejn.gov.si</w:t>
        </w:r>
      </w:hyperlink>
      <w:r w:rsidRPr="00A02C4B">
        <w:rPr>
          <w:rFonts w:ascii="Times New Roman" w:hAnsi="Times New Roman"/>
          <w:szCs w:val="20"/>
          <w:lang w:eastAsia="sl-SI"/>
        </w:rPr>
        <w:t xml:space="preserve"> pri predmetnem javnem naročilu izbere opcijo »Sodeluj na javnem naročilu«, s čimer se odpre stran za pripravo ponudbe. Po vnosu podatkov in dokumentov, podatke in dokumentacijo shrani v sistemu in jo odda </w:t>
      </w:r>
      <w:r w:rsidRPr="00A02C4B">
        <w:rPr>
          <w:rFonts w:ascii="Times New Roman" w:hAnsi="Times New Roman"/>
          <w:szCs w:val="20"/>
        </w:rPr>
        <w:t xml:space="preserve">tako, da se s klikom na gumb »Oddaj ponudbo« odpre okno, v katerem gospodarski subjekt, ki oddaja ponudbo, s potrditvijo seznanitve s splošnimi pogoji le-te sprejme in s klikom na gumb »Oddaj« ponudbo odda.   </w:t>
      </w:r>
      <w:r w:rsidRPr="00A02C4B">
        <w:rPr>
          <w:rFonts w:ascii="Times New Roman" w:eastAsia="Times New Roman" w:hAnsi="Times New Roman"/>
          <w:bCs/>
          <w:color w:val="626161"/>
          <w:szCs w:val="20"/>
          <w:bdr w:val="none" w:sz="0" w:space="0" w:color="auto" w:frame="1"/>
          <w:lang w:eastAsia="sl-SI"/>
        </w:rPr>
        <w:t xml:space="preserve"> </w:t>
      </w:r>
    </w:p>
    <w:p w14:paraId="6F2241E6" w14:textId="77777777" w:rsidR="00284093" w:rsidRPr="00A02C4B" w:rsidRDefault="00284093" w:rsidP="00377EEA">
      <w:pPr>
        <w:spacing w:line="276" w:lineRule="auto"/>
        <w:rPr>
          <w:rFonts w:ascii="Times New Roman" w:hAnsi="Times New Roman"/>
          <w:szCs w:val="20"/>
        </w:rPr>
      </w:pPr>
    </w:p>
    <w:p w14:paraId="2EABFE37" w14:textId="1046FB36" w:rsidR="00284093" w:rsidRPr="00A02C4B" w:rsidRDefault="00284093" w:rsidP="00377EEA">
      <w:pPr>
        <w:spacing w:line="276" w:lineRule="auto"/>
        <w:rPr>
          <w:rFonts w:ascii="Times New Roman" w:hAnsi="Times New Roman"/>
          <w:szCs w:val="20"/>
        </w:rPr>
      </w:pPr>
      <w:r w:rsidRPr="00A02C4B">
        <w:rPr>
          <w:rFonts w:ascii="Times New Roman" w:hAnsi="Times New Roman"/>
          <w:szCs w:val="20"/>
        </w:rPr>
        <w:t xml:space="preserve">Podrobna navodila v zvezi z načinom priprave in oddaje ponudbe so navedena v Navodilih za uporabo e-JN, ki so del te razpisne dokumentacije in objavljena na spletnem naslovu </w:t>
      </w:r>
      <w:hyperlink r:id="rId16" w:history="1">
        <w:r w:rsidRPr="00A02C4B">
          <w:rPr>
            <w:rStyle w:val="Hiperpovezava"/>
            <w:rFonts w:ascii="Times New Roman" w:hAnsi="Times New Roman"/>
            <w:szCs w:val="20"/>
          </w:rPr>
          <w:t>https://ejn.gov.si</w:t>
        </w:r>
      </w:hyperlink>
      <w:r w:rsidRPr="00A02C4B">
        <w:rPr>
          <w:rFonts w:ascii="Times New Roman" w:hAnsi="Times New Roman"/>
          <w:szCs w:val="20"/>
        </w:rPr>
        <w:t>.</w:t>
      </w:r>
    </w:p>
    <w:p w14:paraId="58FC7806" w14:textId="77777777" w:rsidR="009139AC" w:rsidRPr="00A02C4B" w:rsidRDefault="009139AC" w:rsidP="00377EEA">
      <w:pPr>
        <w:pStyle w:val="Naslov3"/>
        <w:spacing w:line="276" w:lineRule="auto"/>
        <w:rPr>
          <w:rFonts w:ascii="Times New Roman" w:hAnsi="Times New Roman"/>
          <w:szCs w:val="20"/>
        </w:rPr>
      </w:pPr>
      <w:bookmarkStart w:id="138" w:name="_Toc336851759"/>
      <w:bookmarkStart w:id="139" w:name="_Toc336851807"/>
      <w:bookmarkStart w:id="140" w:name="_Toc116380629"/>
      <w:r w:rsidRPr="00A02C4B">
        <w:rPr>
          <w:rFonts w:ascii="Times New Roman" w:hAnsi="Times New Roman"/>
          <w:szCs w:val="20"/>
        </w:rPr>
        <w:t>Veljavnost ponudbe</w:t>
      </w:r>
      <w:bookmarkEnd w:id="138"/>
      <w:bookmarkEnd w:id="139"/>
      <w:bookmarkEnd w:id="140"/>
    </w:p>
    <w:p w14:paraId="2A699FD5" w14:textId="77777777" w:rsidR="007C26E0" w:rsidRPr="00A02C4B" w:rsidRDefault="007C26E0" w:rsidP="007C26E0">
      <w:pPr>
        <w:autoSpaceDE w:val="0"/>
        <w:autoSpaceDN w:val="0"/>
        <w:adjustRightInd w:val="0"/>
        <w:spacing w:line="276" w:lineRule="auto"/>
        <w:rPr>
          <w:rFonts w:ascii="Times New Roman" w:hAnsi="Times New Roman"/>
          <w:szCs w:val="20"/>
        </w:rPr>
      </w:pPr>
      <w:r w:rsidRPr="00A02C4B">
        <w:rPr>
          <w:rFonts w:ascii="Times New Roman" w:hAnsi="Times New Roman"/>
          <w:szCs w:val="20"/>
        </w:rPr>
        <w:t>Rok, do katerega morajo biti ponudbe veljavne</w:t>
      </w:r>
      <w:r w:rsidRPr="00A02C4B">
        <w:rPr>
          <w:rFonts w:ascii="Times New Roman" w:hAnsi="Times New Roman"/>
          <w:b/>
          <w:szCs w:val="20"/>
        </w:rPr>
        <w:t>: 3 mesece</w:t>
      </w:r>
      <w:r w:rsidRPr="00A02C4B">
        <w:rPr>
          <w:rFonts w:ascii="Times New Roman" w:hAnsi="Times New Roman"/>
          <w:szCs w:val="20"/>
        </w:rPr>
        <w:t xml:space="preserve"> od dneva oddaje ponudbe.</w:t>
      </w:r>
    </w:p>
    <w:p w14:paraId="04C2E4A7" w14:textId="77777777" w:rsidR="007C26E0" w:rsidRPr="00A02C4B" w:rsidRDefault="007C26E0" w:rsidP="00377EEA">
      <w:pPr>
        <w:spacing w:line="276" w:lineRule="auto"/>
        <w:rPr>
          <w:rFonts w:ascii="Times New Roman" w:hAnsi="Times New Roman"/>
          <w:szCs w:val="20"/>
        </w:rPr>
      </w:pPr>
    </w:p>
    <w:p w14:paraId="3E313CA4" w14:textId="452DAFED" w:rsidR="009139AC" w:rsidRPr="00A02C4B" w:rsidRDefault="009139AC" w:rsidP="00377EEA">
      <w:pPr>
        <w:spacing w:line="276" w:lineRule="auto"/>
        <w:rPr>
          <w:rFonts w:ascii="Times New Roman" w:hAnsi="Times New Roman"/>
          <w:szCs w:val="20"/>
        </w:rPr>
      </w:pPr>
      <w:r w:rsidRPr="00A02C4B">
        <w:rPr>
          <w:rFonts w:ascii="Times New Roman" w:hAnsi="Times New Roman"/>
          <w:szCs w:val="20"/>
        </w:rPr>
        <w:t xml:space="preserve">V izjemnih okoliščinah bo naročnik lahko zahteval, da ponudniki podaljšajo čas veljavnosti ponudb za določeno dodatno obdobje. </w:t>
      </w:r>
    </w:p>
    <w:p w14:paraId="01F0257E" w14:textId="77777777" w:rsidR="00BB1E26" w:rsidRPr="00A02C4B" w:rsidRDefault="009139AC" w:rsidP="00377EEA">
      <w:pPr>
        <w:pStyle w:val="Naslov3"/>
        <w:spacing w:line="276" w:lineRule="auto"/>
        <w:rPr>
          <w:rFonts w:ascii="Times New Roman" w:hAnsi="Times New Roman"/>
          <w:szCs w:val="20"/>
        </w:rPr>
      </w:pPr>
      <w:bookmarkStart w:id="141" w:name="_Toc336851760"/>
      <w:bookmarkStart w:id="142" w:name="_Toc336851808"/>
      <w:bookmarkStart w:id="143" w:name="_Toc116380630"/>
      <w:r w:rsidRPr="00A02C4B">
        <w:rPr>
          <w:rFonts w:ascii="Times New Roman" w:hAnsi="Times New Roman"/>
          <w:szCs w:val="20"/>
        </w:rPr>
        <w:t>Stroški ponudbe</w:t>
      </w:r>
      <w:bookmarkEnd w:id="141"/>
      <w:bookmarkEnd w:id="142"/>
      <w:bookmarkEnd w:id="143"/>
    </w:p>
    <w:p w14:paraId="74DAF1F1" w14:textId="77777777" w:rsidR="009139AC" w:rsidRPr="00A02C4B" w:rsidRDefault="009139AC" w:rsidP="00377EEA">
      <w:pPr>
        <w:spacing w:line="276" w:lineRule="auto"/>
        <w:rPr>
          <w:rFonts w:ascii="Times New Roman" w:hAnsi="Times New Roman"/>
          <w:szCs w:val="20"/>
        </w:rPr>
      </w:pPr>
      <w:r w:rsidRPr="00A02C4B">
        <w:rPr>
          <w:rFonts w:ascii="Times New Roman" w:hAnsi="Times New Roman"/>
          <w:szCs w:val="20"/>
        </w:rPr>
        <w:t>Vse stroške, povezane s pripravo in predložitvijo ponudbe, nosi ponudnik.</w:t>
      </w:r>
    </w:p>
    <w:p w14:paraId="0E8099FA" w14:textId="77777777" w:rsidR="0077559D" w:rsidRPr="00A02C4B" w:rsidRDefault="0077559D" w:rsidP="00377EEA">
      <w:pPr>
        <w:pStyle w:val="Naslov3"/>
        <w:spacing w:line="276" w:lineRule="auto"/>
        <w:rPr>
          <w:rFonts w:ascii="Times New Roman" w:hAnsi="Times New Roman"/>
          <w:szCs w:val="20"/>
        </w:rPr>
      </w:pPr>
      <w:bookmarkStart w:id="144" w:name="_Toc116380631"/>
      <w:r w:rsidRPr="00A02C4B">
        <w:rPr>
          <w:rFonts w:ascii="Times New Roman" w:hAnsi="Times New Roman"/>
          <w:szCs w:val="20"/>
        </w:rPr>
        <w:t>Protikorupcijsko določilo</w:t>
      </w:r>
      <w:bookmarkEnd w:id="144"/>
    </w:p>
    <w:p w14:paraId="769FB3C1" w14:textId="77777777" w:rsidR="0077559D" w:rsidRPr="00A02C4B" w:rsidRDefault="0077559D" w:rsidP="00377EEA">
      <w:pPr>
        <w:spacing w:line="276" w:lineRule="auto"/>
        <w:rPr>
          <w:rFonts w:ascii="Times New Roman" w:hAnsi="Times New Roman"/>
          <w:szCs w:val="20"/>
        </w:rPr>
      </w:pPr>
      <w:r w:rsidRPr="00A02C4B">
        <w:rPr>
          <w:rFonts w:ascii="Times New Roman" w:hAnsi="Times New Roman"/>
          <w:szCs w:val="20"/>
        </w:rPr>
        <w:t xml:space="preserve">V postopku oddaje javnega naročila naročnik in ponudniki ne smejo pričenjati in izvajati dejanj, ki bi vnaprej določila izbor določene ponudbe, ali ki bi povzročila, da pogodba ne bi pričela veljati oziroma ne bi bila izpolnjena. </w:t>
      </w:r>
    </w:p>
    <w:p w14:paraId="67BFEC32" w14:textId="77777777" w:rsidR="0077559D" w:rsidRPr="00A02C4B" w:rsidRDefault="0077559D" w:rsidP="00377EEA">
      <w:pPr>
        <w:spacing w:line="276" w:lineRule="auto"/>
        <w:rPr>
          <w:rFonts w:ascii="Times New Roman" w:hAnsi="Times New Roman"/>
          <w:szCs w:val="20"/>
        </w:rPr>
      </w:pPr>
    </w:p>
    <w:p w14:paraId="48D52862" w14:textId="77777777" w:rsidR="0077559D" w:rsidRPr="00A02C4B" w:rsidRDefault="0077559D" w:rsidP="00377EEA">
      <w:pPr>
        <w:spacing w:line="276" w:lineRule="auto"/>
        <w:rPr>
          <w:rFonts w:ascii="Times New Roman" w:hAnsi="Times New Roman"/>
          <w:szCs w:val="20"/>
        </w:rPr>
      </w:pPr>
      <w:r w:rsidRPr="00A02C4B">
        <w:rPr>
          <w:rFonts w:ascii="Times New Roman" w:hAnsi="Times New Roman"/>
          <w:szCs w:val="20"/>
        </w:rPr>
        <w:t xml:space="preserve">Vsakršno lobiranje v postopkih oddaje javnih naročil je prepovedano. </w:t>
      </w:r>
    </w:p>
    <w:p w14:paraId="347B18DC" w14:textId="166C1859" w:rsidR="003807D9" w:rsidRPr="00A02C4B" w:rsidRDefault="00ED7AB5" w:rsidP="002425BA">
      <w:pPr>
        <w:pStyle w:val="Naslov1"/>
        <w:spacing w:line="276" w:lineRule="auto"/>
        <w:rPr>
          <w:rFonts w:ascii="Times New Roman" w:hAnsi="Times New Roman"/>
          <w:szCs w:val="20"/>
        </w:rPr>
      </w:pPr>
      <w:bookmarkStart w:id="145" w:name="_Toc467133897"/>
      <w:bookmarkStart w:id="146" w:name="_Toc467501214"/>
      <w:bookmarkStart w:id="147" w:name="_Toc336851763"/>
      <w:bookmarkStart w:id="148" w:name="_Toc336851811"/>
      <w:bookmarkStart w:id="149" w:name="_Toc116380632"/>
      <w:bookmarkStart w:id="150" w:name="_Toc336851761"/>
      <w:bookmarkStart w:id="151" w:name="_Toc336851809"/>
      <w:bookmarkEnd w:id="145"/>
      <w:bookmarkEnd w:id="146"/>
      <w:r w:rsidRPr="00A02C4B">
        <w:rPr>
          <w:rFonts w:ascii="Times New Roman" w:hAnsi="Times New Roman"/>
          <w:caps w:val="0"/>
          <w:szCs w:val="20"/>
        </w:rPr>
        <w:lastRenderedPageBreak/>
        <w:t>OBVESTILO O ODLOČITVI O ODDAJI NAROČILA</w:t>
      </w:r>
      <w:bookmarkEnd w:id="147"/>
      <w:bookmarkEnd w:id="148"/>
      <w:bookmarkEnd w:id="149"/>
    </w:p>
    <w:p w14:paraId="717580EB" w14:textId="77777777" w:rsidR="003807D9" w:rsidRPr="00A02C4B" w:rsidRDefault="003529CF" w:rsidP="00377EEA">
      <w:pPr>
        <w:spacing w:line="276" w:lineRule="auto"/>
        <w:rPr>
          <w:rFonts w:ascii="Times New Roman" w:hAnsi="Times New Roman"/>
          <w:szCs w:val="20"/>
        </w:rPr>
      </w:pPr>
      <w:r w:rsidRPr="00A02C4B">
        <w:rPr>
          <w:rFonts w:ascii="Times New Roman" w:hAnsi="Times New Roman"/>
          <w:szCs w:val="20"/>
        </w:rPr>
        <w:t>Naročnik bo podpisano odločitev o oddaji naročila objavil na portalu javnih naročil. Odločitev se šteje za vročeno z dnem objave na portalu javnih naročil.</w:t>
      </w:r>
    </w:p>
    <w:p w14:paraId="43DF9EC6" w14:textId="73EB34BB" w:rsidR="009139AC" w:rsidRPr="00A02C4B" w:rsidRDefault="00ED7AB5" w:rsidP="002425BA">
      <w:pPr>
        <w:pStyle w:val="Naslov1"/>
        <w:spacing w:line="276" w:lineRule="auto"/>
        <w:rPr>
          <w:rFonts w:ascii="Times New Roman" w:hAnsi="Times New Roman"/>
          <w:szCs w:val="20"/>
        </w:rPr>
      </w:pPr>
      <w:bookmarkStart w:id="152" w:name="_Toc116380633"/>
      <w:r w:rsidRPr="00A02C4B">
        <w:rPr>
          <w:rFonts w:ascii="Times New Roman" w:hAnsi="Times New Roman"/>
          <w:caps w:val="0"/>
          <w:szCs w:val="20"/>
        </w:rPr>
        <w:t>ODSTOP OD IZVEDBE JAVNEGA NAROČILA</w:t>
      </w:r>
      <w:bookmarkEnd w:id="150"/>
      <w:bookmarkEnd w:id="151"/>
      <w:bookmarkEnd w:id="152"/>
    </w:p>
    <w:p w14:paraId="74DADEE1" w14:textId="68BB2C77" w:rsidR="009139AC" w:rsidRPr="00A02C4B" w:rsidRDefault="00F35CD7" w:rsidP="00377EEA">
      <w:pPr>
        <w:spacing w:line="276" w:lineRule="auto"/>
        <w:rPr>
          <w:rFonts w:ascii="Times New Roman" w:hAnsi="Times New Roman"/>
          <w:szCs w:val="20"/>
        </w:rPr>
      </w:pPr>
      <w:r w:rsidRPr="00A02C4B">
        <w:rPr>
          <w:rFonts w:ascii="Times New Roman" w:hAnsi="Times New Roman"/>
          <w:szCs w:val="20"/>
        </w:rPr>
        <w:t>N</w:t>
      </w:r>
      <w:r w:rsidR="001F2C54" w:rsidRPr="00A02C4B">
        <w:rPr>
          <w:rFonts w:ascii="Times New Roman" w:hAnsi="Times New Roman"/>
          <w:szCs w:val="20"/>
        </w:rPr>
        <w:t>aročnik</w:t>
      </w:r>
      <w:r w:rsidR="009139AC" w:rsidRPr="00A02C4B">
        <w:rPr>
          <w:rFonts w:ascii="Times New Roman" w:hAnsi="Times New Roman"/>
          <w:szCs w:val="20"/>
        </w:rPr>
        <w:t xml:space="preserve"> lahko na podlagi </w:t>
      </w:r>
      <w:r w:rsidR="00E5199F" w:rsidRPr="00A02C4B">
        <w:rPr>
          <w:rFonts w:ascii="Times New Roman" w:hAnsi="Times New Roman"/>
          <w:szCs w:val="20"/>
        </w:rPr>
        <w:t xml:space="preserve">osmega </w:t>
      </w:r>
      <w:r w:rsidR="009139AC" w:rsidRPr="00A02C4B">
        <w:rPr>
          <w:rFonts w:ascii="Times New Roman" w:hAnsi="Times New Roman"/>
          <w:szCs w:val="20"/>
        </w:rPr>
        <w:t xml:space="preserve">odstavka </w:t>
      </w:r>
      <w:r w:rsidR="00E5199F" w:rsidRPr="00A02C4B">
        <w:rPr>
          <w:rFonts w:ascii="Times New Roman" w:hAnsi="Times New Roman"/>
          <w:szCs w:val="20"/>
        </w:rPr>
        <w:t>9</w:t>
      </w:r>
      <w:r w:rsidR="009139AC" w:rsidRPr="00A02C4B">
        <w:rPr>
          <w:rFonts w:ascii="Times New Roman" w:hAnsi="Times New Roman"/>
          <w:szCs w:val="20"/>
        </w:rPr>
        <w:t>0. člena ZJN-</w:t>
      </w:r>
      <w:r w:rsidR="003529CF" w:rsidRPr="00A02C4B">
        <w:rPr>
          <w:rFonts w:ascii="Times New Roman" w:hAnsi="Times New Roman"/>
          <w:szCs w:val="20"/>
        </w:rPr>
        <w:t>3</w:t>
      </w:r>
      <w:r w:rsidR="009139AC" w:rsidRPr="00A02C4B">
        <w:rPr>
          <w:rFonts w:ascii="Times New Roman" w:hAnsi="Times New Roman"/>
          <w:szCs w:val="20"/>
        </w:rPr>
        <w:t xml:space="preserve"> po sprejemu odločitve o oddaji naročila </w:t>
      </w:r>
      <w:r w:rsidR="004D5EF4" w:rsidRPr="00A02C4B">
        <w:rPr>
          <w:rFonts w:ascii="Times New Roman" w:hAnsi="Times New Roman"/>
          <w:szCs w:val="20"/>
        </w:rPr>
        <w:t xml:space="preserve">do sklenitve pogodbe </w:t>
      </w:r>
      <w:r w:rsidR="001F2C54" w:rsidRPr="00A02C4B">
        <w:rPr>
          <w:rFonts w:ascii="Times New Roman" w:hAnsi="Times New Roman"/>
          <w:szCs w:val="20"/>
        </w:rPr>
        <w:t>odstopi</w:t>
      </w:r>
      <w:r w:rsidR="009139AC" w:rsidRPr="00A02C4B">
        <w:rPr>
          <w:rFonts w:ascii="Times New Roman" w:hAnsi="Times New Roman"/>
          <w:szCs w:val="20"/>
        </w:rPr>
        <w:t xml:space="preserve"> od izvedbe javnega naročila iz </w:t>
      </w:r>
      <w:r w:rsidR="00E5199F" w:rsidRPr="00A02C4B">
        <w:rPr>
          <w:rFonts w:ascii="Times New Roman" w:hAnsi="Times New Roman"/>
          <w:szCs w:val="20"/>
        </w:rPr>
        <w:t xml:space="preserve">utemeljenih razlogov, da predmeta javnega naročila ne potrebujejo več ali da zanj nima zagotovljenih sredstev ali da se pri naročniku pojavi utemeljen sum, da je bila ali bi lahko bila vsebina </w:t>
      </w:r>
      <w:r w:rsidR="00470CB5" w:rsidRPr="00A02C4B">
        <w:rPr>
          <w:rFonts w:ascii="Times New Roman" w:hAnsi="Times New Roman"/>
          <w:szCs w:val="20"/>
        </w:rPr>
        <w:t>pogodbe</w:t>
      </w:r>
      <w:r w:rsidR="00E5199F" w:rsidRPr="00A02C4B">
        <w:rPr>
          <w:rFonts w:ascii="Times New Roman" w:hAnsi="Times New Roman"/>
          <w:szCs w:val="20"/>
        </w:rPr>
        <w:t xml:space="preserve"> posledica storjenega kaznivega dejanja ali da so nastale druge izredne okoliščine, na katere naročnik ni mogel vplivati in jih predvideti ter zaradi katerih je postala izvedba javnega naročila z izbranim ponudnikom nemogoča. V tem primeru bo naročnik v svoji odločitvi in o razlogih, zaradi katerih odstopa od izvedbe javnega naročila, pisno obvestil ponudnike</w:t>
      </w:r>
      <w:r w:rsidR="009139AC" w:rsidRPr="00A02C4B">
        <w:rPr>
          <w:rFonts w:ascii="Times New Roman" w:hAnsi="Times New Roman"/>
          <w:szCs w:val="20"/>
        </w:rPr>
        <w:t>.</w:t>
      </w:r>
    </w:p>
    <w:p w14:paraId="0BA54C7C" w14:textId="0A029C4D" w:rsidR="009139AC" w:rsidRPr="00A02C4B" w:rsidRDefault="00ED7AB5" w:rsidP="002425BA">
      <w:pPr>
        <w:pStyle w:val="Naslov1"/>
        <w:spacing w:line="276" w:lineRule="auto"/>
        <w:rPr>
          <w:rFonts w:ascii="Times New Roman" w:hAnsi="Times New Roman"/>
          <w:caps w:val="0"/>
          <w:szCs w:val="20"/>
        </w:rPr>
      </w:pPr>
      <w:bookmarkStart w:id="153" w:name="_Toc336851762"/>
      <w:bookmarkStart w:id="154" w:name="_Toc336851810"/>
      <w:bookmarkStart w:id="155" w:name="_Toc116380634"/>
      <w:r w:rsidRPr="00A02C4B">
        <w:rPr>
          <w:rFonts w:ascii="Times New Roman" w:hAnsi="Times New Roman"/>
          <w:caps w:val="0"/>
          <w:szCs w:val="20"/>
        </w:rPr>
        <w:t>POGODBA</w:t>
      </w:r>
      <w:bookmarkEnd w:id="153"/>
      <w:bookmarkEnd w:id="154"/>
      <w:bookmarkEnd w:id="155"/>
    </w:p>
    <w:p w14:paraId="5F73F681" w14:textId="0A4A9E0F" w:rsidR="008B6487" w:rsidRPr="00A02C4B" w:rsidRDefault="00B018EC" w:rsidP="00377EEA">
      <w:pPr>
        <w:spacing w:line="276" w:lineRule="auto"/>
        <w:rPr>
          <w:rFonts w:ascii="Times New Roman" w:hAnsi="Times New Roman"/>
          <w:szCs w:val="20"/>
        </w:rPr>
      </w:pPr>
      <w:r w:rsidRPr="00A02C4B">
        <w:rPr>
          <w:rFonts w:ascii="Times New Roman" w:hAnsi="Times New Roman"/>
          <w:szCs w:val="20"/>
        </w:rPr>
        <w:t>P</w:t>
      </w:r>
      <w:r w:rsidR="00AA1198" w:rsidRPr="00A02C4B">
        <w:rPr>
          <w:rFonts w:ascii="Times New Roman" w:hAnsi="Times New Roman"/>
          <w:szCs w:val="20"/>
        </w:rPr>
        <w:t>ogodbo bo p</w:t>
      </w:r>
      <w:r w:rsidR="001C5AE3" w:rsidRPr="00A02C4B">
        <w:rPr>
          <w:rFonts w:ascii="Times New Roman" w:hAnsi="Times New Roman"/>
          <w:szCs w:val="20"/>
        </w:rPr>
        <w:t>odpisa</w:t>
      </w:r>
      <w:r w:rsidR="001A3A9B" w:rsidRPr="00A02C4B">
        <w:rPr>
          <w:rFonts w:ascii="Times New Roman" w:hAnsi="Times New Roman"/>
          <w:szCs w:val="20"/>
        </w:rPr>
        <w:t>la odgovorna oseba naročnika</w:t>
      </w:r>
      <w:r w:rsidR="0089321E" w:rsidRPr="00A02C4B">
        <w:rPr>
          <w:rFonts w:ascii="Times New Roman" w:hAnsi="Times New Roman"/>
          <w:szCs w:val="20"/>
        </w:rPr>
        <w:t>.</w:t>
      </w:r>
    </w:p>
    <w:p w14:paraId="7EC49B4F" w14:textId="5DDAF88D" w:rsidR="00DF718E" w:rsidRPr="00A02C4B" w:rsidRDefault="00DF718E" w:rsidP="00377EEA">
      <w:pPr>
        <w:spacing w:line="276" w:lineRule="auto"/>
        <w:rPr>
          <w:rFonts w:ascii="Times New Roman" w:hAnsi="Times New Roman"/>
          <w:szCs w:val="20"/>
        </w:rPr>
      </w:pPr>
    </w:p>
    <w:p w14:paraId="347E1649" w14:textId="72D57FDE" w:rsidR="0089321E" w:rsidRPr="00A02C4B" w:rsidRDefault="0089321E" w:rsidP="00377EEA">
      <w:pPr>
        <w:spacing w:line="276" w:lineRule="auto"/>
        <w:rPr>
          <w:rFonts w:ascii="Times New Roman" w:hAnsi="Times New Roman"/>
          <w:szCs w:val="20"/>
        </w:rPr>
      </w:pPr>
      <w:r w:rsidRPr="00A02C4B">
        <w:rPr>
          <w:rFonts w:ascii="Times New Roman" w:hAnsi="Times New Roman"/>
          <w:szCs w:val="20"/>
        </w:rPr>
        <w:t xml:space="preserve">Rok, v katerem mora pozvani ponudnik pristopiti k podpisu pogodbe je </w:t>
      </w:r>
      <w:r w:rsidRPr="00A02C4B">
        <w:rPr>
          <w:rFonts w:ascii="Times New Roman" w:hAnsi="Times New Roman"/>
          <w:bCs/>
          <w:szCs w:val="20"/>
        </w:rPr>
        <w:t>8 dni</w:t>
      </w:r>
      <w:r w:rsidRPr="00A02C4B">
        <w:rPr>
          <w:rFonts w:ascii="Times New Roman" w:hAnsi="Times New Roman"/>
          <w:szCs w:val="20"/>
        </w:rPr>
        <w:t xml:space="preserve"> po prejemu pogodbe v podpis. V kolikor ponudnik v tem roku pogodbe ne podpiše, ga bo naročnik dodatno pozval k podpisu. V kolikor tudi po dodatnem pozivu pogodbe ne podpiše, lahko naročnik šteje, da je ponudnik odstopil od ponudbe.</w:t>
      </w:r>
    </w:p>
    <w:p w14:paraId="77F692F4" w14:textId="77777777" w:rsidR="005A653F" w:rsidRPr="00A02C4B" w:rsidRDefault="005A653F" w:rsidP="00377EEA">
      <w:pPr>
        <w:spacing w:line="276" w:lineRule="auto"/>
        <w:rPr>
          <w:rFonts w:ascii="Times New Roman" w:hAnsi="Times New Roman"/>
          <w:szCs w:val="20"/>
        </w:rPr>
      </w:pPr>
    </w:p>
    <w:p w14:paraId="102FAE9B" w14:textId="77777777" w:rsidR="00975E5C" w:rsidRPr="00A02C4B" w:rsidRDefault="00B018EC" w:rsidP="00377EEA">
      <w:pPr>
        <w:spacing w:line="276" w:lineRule="auto"/>
        <w:rPr>
          <w:rFonts w:ascii="Times New Roman" w:hAnsi="Times New Roman"/>
          <w:szCs w:val="20"/>
        </w:rPr>
      </w:pPr>
      <w:r w:rsidRPr="00A02C4B">
        <w:rPr>
          <w:rFonts w:ascii="Times New Roman" w:hAnsi="Times New Roman"/>
          <w:szCs w:val="20"/>
        </w:rPr>
        <w:t>P</w:t>
      </w:r>
      <w:r w:rsidR="00975E5C" w:rsidRPr="00A02C4B">
        <w:rPr>
          <w:rFonts w:ascii="Times New Roman" w:hAnsi="Times New Roman"/>
          <w:szCs w:val="20"/>
        </w:rPr>
        <w:t>ogodba se bo pred podpisom vsebinsko p</w:t>
      </w:r>
      <w:r w:rsidR="009B05B7" w:rsidRPr="00A02C4B">
        <w:rPr>
          <w:rFonts w:ascii="Times New Roman" w:hAnsi="Times New Roman"/>
          <w:szCs w:val="20"/>
        </w:rPr>
        <w:t>rilagodila glede na to, ali bo izbrani ponudnik predložil skupno ponudbo, prijavil</w:t>
      </w:r>
      <w:r w:rsidR="00975E5C" w:rsidRPr="00A02C4B">
        <w:rPr>
          <w:rFonts w:ascii="Times New Roman" w:hAnsi="Times New Roman"/>
          <w:szCs w:val="20"/>
        </w:rPr>
        <w:t xml:space="preserve"> sodelo</w:t>
      </w:r>
      <w:r w:rsidRPr="00A02C4B">
        <w:rPr>
          <w:rFonts w:ascii="Times New Roman" w:hAnsi="Times New Roman"/>
          <w:szCs w:val="20"/>
        </w:rPr>
        <w:t>vanje podizvajalcev in podobno.</w:t>
      </w:r>
    </w:p>
    <w:p w14:paraId="104A3B77" w14:textId="182AADEF" w:rsidR="0077559D" w:rsidRPr="00A02C4B" w:rsidRDefault="0077559D" w:rsidP="00377EEA">
      <w:pPr>
        <w:spacing w:line="276" w:lineRule="auto"/>
        <w:rPr>
          <w:rFonts w:ascii="Times New Roman" w:hAnsi="Times New Roman"/>
          <w:szCs w:val="20"/>
        </w:rPr>
      </w:pPr>
    </w:p>
    <w:p w14:paraId="6D4194F1" w14:textId="77777777" w:rsidR="00C97E60" w:rsidRPr="00A02C4B" w:rsidRDefault="00C97E60" w:rsidP="00C97E60">
      <w:pPr>
        <w:rPr>
          <w:rFonts w:ascii="Times New Roman" w:hAnsi="Times New Roman"/>
          <w:szCs w:val="20"/>
        </w:rPr>
      </w:pPr>
      <w:r w:rsidRPr="00A02C4B">
        <w:rPr>
          <w:rFonts w:ascii="Times New Roman" w:hAnsi="Times New Roman"/>
          <w:szCs w:val="20"/>
        </w:rPr>
        <w:t xml:space="preserve">S podpisom ESPD ponudnik potrdi, da sprejema vsebino vzorca pogodbe. </w:t>
      </w:r>
    </w:p>
    <w:p w14:paraId="0C448C0E" w14:textId="181AA852" w:rsidR="008B6487" w:rsidRPr="00A02C4B" w:rsidRDefault="00ED7AB5" w:rsidP="002425BA">
      <w:pPr>
        <w:pStyle w:val="Naslov1"/>
        <w:spacing w:line="276" w:lineRule="auto"/>
        <w:rPr>
          <w:rFonts w:ascii="Times New Roman" w:hAnsi="Times New Roman"/>
          <w:caps w:val="0"/>
          <w:szCs w:val="20"/>
        </w:rPr>
      </w:pPr>
      <w:bookmarkStart w:id="156" w:name="_Toc336851764"/>
      <w:bookmarkStart w:id="157" w:name="_Toc336851812"/>
      <w:bookmarkStart w:id="158" w:name="_Toc116380635"/>
      <w:r w:rsidRPr="00A02C4B">
        <w:rPr>
          <w:rFonts w:ascii="Times New Roman" w:hAnsi="Times New Roman"/>
          <w:caps w:val="0"/>
          <w:szCs w:val="20"/>
        </w:rPr>
        <w:t>PRAVNO VARSTVO</w:t>
      </w:r>
      <w:bookmarkEnd w:id="156"/>
      <w:bookmarkEnd w:id="157"/>
      <w:bookmarkEnd w:id="158"/>
    </w:p>
    <w:p w14:paraId="560A0554" w14:textId="77777777" w:rsidR="00CB702F" w:rsidRPr="00A02C4B" w:rsidRDefault="00CB702F" w:rsidP="00CB702F">
      <w:pPr>
        <w:spacing w:line="276" w:lineRule="auto"/>
        <w:rPr>
          <w:rFonts w:ascii="Times New Roman" w:hAnsi="Times New Roman"/>
          <w:szCs w:val="20"/>
        </w:rPr>
      </w:pPr>
      <w:r w:rsidRPr="00A02C4B">
        <w:rPr>
          <w:rFonts w:ascii="Times New Roman" w:hAnsi="Times New Roman"/>
          <w:szCs w:val="20"/>
        </w:rPr>
        <w:t>Zahtevek za revizijo, ki se nanaša na vsebino objave in/ali razpisno dokumentacijo se lahko vloži v desetih delovnih dneh od dneva objave obvestila o javnem naročilu ali obvestila o dodatnih informacijah, informacijah o nedokončanem postopku ali popravku, če se s tem obvestilom spreminjajo ali dopolnjujejo zahteve ali merila za izbor najugodnejšega ponudnika, pri čemer se lahko zahtevek za revizijo nanaša na spremenjeno, dopolnjeno ali pojasnjeno vsebino objave ali razpisne dokumentacije ali z njim neposredno povezano navedbo v prvotni objavi ali razpisni dokumentaciji. Zahtevka za revizijo ni dopustno vložiti po roku za prejem ponudb, razen če je rok za prejem ponudb krajši od desetih delovnih dni. V tem primeru se lahko zahtevek za revizijo vloži v desetih delovnih dneh od dneva objave obvestila o naročilu.</w:t>
      </w:r>
    </w:p>
    <w:p w14:paraId="597B3C1C" w14:textId="77777777" w:rsidR="00CB702F" w:rsidRPr="00A02C4B" w:rsidRDefault="00CB702F" w:rsidP="00CB702F">
      <w:pPr>
        <w:spacing w:line="276" w:lineRule="auto"/>
        <w:rPr>
          <w:rFonts w:ascii="Times New Roman" w:hAnsi="Times New Roman"/>
          <w:szCs w:val="20"/>
        </w:rPr>
      </w:pPr>
    </w:p>
    <w:p w14:paraId="67BDDAC8" w14:textId="77777777" w:rsidR="00CB702F" w:rsidRPr="00A02C4B" w:rsidRDefault="00CB702F" w:rsidP="00CB702F">
      <w:pPr>
        <w:spacing w:line="276" w:lineRule="auto"/>
        <w:rPr>
          <w:rFonts w:ascii="Times New Roman" w:hAnsi="Times New Roman"/>
          <w:szCs w:val="20"/>
        </w:rPr>
      </w:pPr>
      <w:r w:rsidRPr="00A02C4B">
        <w:rPr>
          <w:rFonts w:ascii="Times New Roman" w:hAnsi="Times New Roman"/>
          <w:szCs w:val="20"/>
        </w:rPr>
        <w:t>Takso v višini 4.000 eurov mora vlagatelj plačati na transakcijski račun Ministrstva za finance, številka SI56 0110 0100 0358 802, odprt pri Banki Slovenije, Slovenska 35, 1505 Ljubljana, Slovenija, SWIFT KODA: BSLJSI2X; IBAN:SI56011001000358802.</w:t>
      </w:r>
    </w:p>
    <w:p w14:paraId="797F17F9" w14:textId="77777777" w:rsidR="00CB702F" w:rsidRPr="00A02C4B" w:rsidRDefault="00CB702F" w:rsidP="00CB702F">
      <w:pPr>
        <w:spacing w:line="276" w:lineRule="auto"/>
        <w:rPr>
          <w:rFonts w:ascii="Times New Roman" w:hAnsi="Times New Roman"/>
          <w:szCs w:val="20"/>
        </w:rPr>
      </w:pPr>
    </w:p>
    <w:p w14:paraId="4B75257C" w14:textId="1BC7AC30" w:rsidR="00A41F7E" w:rsidRPr="00A02C4B" w:rsidRDefault="00CB702F" w:rsidP="00CB702F">
      <w:pPr>
        <w:spacing w:line="276" w:lineRule="auto"/>
        <w:rPr>
          <w:rFonts w:ascii="Times New Roman" w:hAnsi="Times New Roman"/>
          <w:szCs w:val="20"/>
        </w:rPr>
      </w:pPr>
      <w:r w:rsidRPr="00A02C4B">
        <w:rPr>
          <w:rFonts w:ascii="Times New Roman" w:hAnsi="Times New Roman"/>
          <w:szCs w:val="20"/>
        </w:rPr>
        <w:t xml:space="preserve">Zahtevek za revizijo se vloži prek portala </w:t>
      </w:r>
      <w:proofErr w:type="spellStart"/>
      <w:r w:rsidRPr="00A02C4B">
        <w:rPr>
          <w:rFonts w:ascii="Times New Roman" w:hAnsi="Times New Roman"/>
          <w:szCs w:val="20"/>
        </w:rPr>
        <w:t>eRevizija</w:t>
      </w:r>
      <w:proofErr w:type="spellEnd"/>
      <w:r w:rsidRPr="00A02C4B">
        <w:rPr>
          <w:rFonts w:ascii="Times New Roman" w:hAnsi="Times New Roman"/>
          <w:szCs w:val="20"/>
        </w:rPr>
        <w:t>.</w:t>
      </w:r>
    </w:p>
    <w:p w14:paraId="682BEF2B" w14:textId="77777777" w:rsidR="00F90F84" w:rsidRPr="00A02C4B" w:rsidRDefault="00F90F84" w:rsidP="00377EEA">
      <w:pPr>
        <w:spacing w:line="276" w:lineRule="auto"/>
        <w:rPr>
          <w:rFonts w:ascii="Times New Roman" w:hAnsi="Times New Roman"/>
          <w:szCs w:val="20"/>
        </w:rPr>
      </w:pPr>
    </w:p>
    <w:p w14:paraId="1CB964F1" w14:textId="2FA90E07" w:rsidR="0094288C" w:rsidRPr="00A02C4B" w:rsidRDefault="00F90F84" w:rsidP="0094288C">
      <w:pPr>
        <w:rPr>
          <w:rFonts w:ascii="Times New Roman" w:hAnsi="Times New Roman"/>
          <w:szCs w:val="20"/>
        </w:rPr>
      </w:pPr>
      <w:r w:rsidRPr="00A02C4B">
        <w:rPr>
          <w:rFonts w:ascii="Times New Roman" w:hAnsi="Times New Roman"/>
          <w:szCs w:val="20"/>
        </w:rPr>
        <w:tab/>
      </w:r>
      <w:r w:rsidRPr="00A02C4B">
        <w:rPr>
          <w:rFonts w:ascii="Times New Roman" w:hAnsi="Times New Roman"/>
          <w:szCs w:val="20"/>
        </w:rPr>
        <w:tab/>
      </w:r>
      <w:r w:rsidRPr="00A02C4B">
        <w:rPr>
          <w:rFonts w:ascii="Times New Roman" w:hAnsi="Times New Roman"/>
          <w:szCs w:val="20"/>
        </w:rPr>
        <w:tab/>
      </w:r>
      <w:r w:rsidRPr="00A02C4B">
        <w:rPr>
          <w:rFonts w:ascii="Times New Roman" w:hAnsi="Times New Roman"/>
          <w:szCs w:val="20"/>
        </w:rPr>
        <w:tab/>
      </w:r>
      <w:r w:rsidRPr="00A02C4B">
        <w:rPr>
          <w:rFonts w:ascii="Times New Roman" w:hAnsi="Times New Roman"/>
          <w:szCs w:val="20"/>
        </w:rPr>
        <w:tab/>
      </w:r>
      <w:r w:rsidRPr="00A02C4B">
        <w:rPr>
          <w:rFonts w:ascii="Times New Roman" w:hAnsi="Times New Roman"/>
          <w:szCs w:val="20"/>
        </w:rPr>
        <w:tab/>
      </w:r>
      <w:r w:rsidRPr="00A02C4B">
        <w:rPr>
          <w:rFonts w:ascii="Times New Roman" w:hAnsi="Times New Roman"/>
          <w:szCs w:val="20"/>
        </w:rPr>
        <w:tab/>
      </w:r>
      <w:r w:rsidRPr="00A02C4B">
        <w:rPr>
          <w:rFonts w:ascii="Times New Roman" w:hAnsi="Times New Roman"/>
          <w:szCs w:val="20"/>
        </w:rPr>
        <w:tab/>
      </w:r>
    </w:p>
    <w:p w14:paraId="618F6EA5" w14:textId="77777777" w:rsidR="007F66BE" w:rsidRPr="00A02C4B" w:rsidRDefault="007F66BE" w:rsidP="007F66BE">
      <w:pPr>
        <w:ind w:left="4956" w:firstLine="708"/>
        <w:rPr>
          <w:rFonts w:ascii="Times New Roman" w:hAnsi="Times New Roman"/>
          <w:szCs w:val="20"/>
        </w:rPr>
      </w:pPr>
      <w:r w:rsidRPr="00A02C4B">
        <w:rPr>
          <w:rFonts w:ascii="Times New Roman" w:hAnsi="Times New Roman"/>
          <w:szCs w:val="20"/>
        </w:rPr>
        <w:t>Direktor</w:t>
      </w:r>
    </w:p>
    <w:p w14:paraId="5E0B4ECC" w14:textId="7D8A7F0A" w:rsidR="00F90F84" w:rsidRPr="00A02C4B" w:rsidRDefault="007F66BE" w:rsidP="007F66BE">
      <w:pPr>
        <w:ind w:left="4956" w:firstLine="708"/>
        <w:rPr>
          <w:rFonts w:ascii="Times New Roman" w:hAnsi="Times New Roman"/>
          <w:szCs w:val="20"/>
        </w:rPr>
      </w:pPr>
      <w:r w:rsidRPr="00A02C4B">
        <w:rPr>
          <w:rFonts w:ascii="Times New Roman" w:hAnsi="Times New Roman"/>
          <w:szCs w:val="20"/>
        </w:rPr>
        <w:t>Sašo Rebolj, dr.</w:t>
      </w:r>
      <w:r w:rsidR="00A02C4B">
        <w:rPr>
          <w:rFonts w:ascii="Times New Roman" w:hAnsi="Times New Roman"/>
          <w:szCs w:val="20"/>
        </w:rPr>
        <w:t xml:space="preserve"> </w:t>
      </w:r>
      <w:r w:rsidRPr="00A02C4B">
        <w:rPr>
          <w:rFonts w:ascii="Times New Roman" w:hAnsi="Times New Roman"/>
          <w:szCs w:val="20"/>
        </w:rPr>
        <w:t>med.</w:t>
      </w:r>
      <w:r w:rsidR="00A02C4B">
        <w:rPr>
          <w:rFonts w:ascii="Times New Roman" w:hAnsi="Times New Roman"/>
          <w:szCs w:val="20"/>
        </w:rPr>
        <w:t xml:space="preserve"> </w:t>
      </w:r>
      <w:r w:rsidRPr="00A02C4B">
        <w:rPr>
          <w:rFonts w:ascii="Times New Roman" w:hAnsi="Times New Roman"/>
          <w:szCs w:val="20"/>
        </w:rPr>
        <w:t>spec.</w:t>
      </w:r>
      <w:r w:rsidR="00A02C4B">
        <w:rPr>
          <w:rFonts w:ascii="Times New Roman" w:hAnsi="Times New Roman"/>
          <w:szCs w:val="20"/>
        </w:rPr>
        <w:t xml:space="preserve"> </w:t>
      </w:r>
      <w:proofErr w:type="spellStart"/>
      <w:r w:rsidRPr="00A02C4B">
        <w:rPr>
          <w:rFonts w:ascii="Times New Roman" w:hAnsi="Times New Roman"/>
          <w:szCs w:val="20"/>
        </w:rPr>
        <w:t>druž</w:t>
      </w:r>
      <w:proofErr w:type="spellEnd"/>
      <w:r w:rsidRPr="00A02C4B">
        <w:rPr>
          <w:rFonts w:ascii="Times New Roman" w:hAnsi="Times New Roman"/>
          <w:szCs w:val="20"/>
        </w:rPr>
        <w:t>.</w:t>
      </w:r>
      <w:r w:rsidR="00A02C4B">
        <w:rPr>
          <w:rFonts w:ascii="Times New Roman" w:hAnsi="Times New Roman"/>
          <w:szCs w:val="20"/>
        </w:rPr>
        <w:t xml:space="preserve"> </w:t>
      </w:r>
      <w:r w:rsidRPr="00A02C4B">
        <w:rPr>
          <w:rFonts w:ascii="Times New Roman" w:hAnsi="Times New Roman"/>
          <w:szCs w:val="20"/>
        </w:rPr>
        <w:t>med.</w:t>
      </w:r>
    </w:p>
    <w:p w14:paraId="43D8CC2B" w14:textId="77777777" w:rsidR="00A02C4B" w:rsidRPr="00A02C4B" w:rsidRDefault="00A02C4B">
      <w:pPr>
        <w:ind w:left="4956" w:firstLine="708"/>
        <w:rPr>
          <w:rFonts w:ascii="Times New Roman" w:hAnsi="Times New Roman"/>
          <w:szCs w:val="20"/>
        </w:rPr>
      </w:pPr>
    </w:p>
    <w:sectPr w:rsidR="00A02C4B" w:rsidRPr="00A02C4B" w:rsidSect="005F5B10">
      <w:footerReference w:type="default" r:id="rId17"/>
      <w:headerReference w:type="first" r:id="rId18"/>
      <w:footerReference w:type="first" r:id="rId19"/>
      <w:pgSz w:w="11906" w:h="16838" w:code="9"/>
      <w:pgMar w:top="1101" w:right="1418" w:bottom="1276"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BE8604" w14:textId="77777777" w:rsidR="00A5303E" w:rsidRDefault="00A5303E" w:rsidP="00107834">
      <w:pPr>
        <w:spacing w:line="240" w:lineRule="auto"/>
      </w:pPr>
      <w:r>
        <w:separator/>
      </w:r>
    </w:p>
  </w:endnote>
  <w:endnote w:type="continuationSeparator" w:id="0">
    <w:p w14:paraId="79A65685" w14:textId="77777777" w:rsidR="00A5303E" w:rsidRDefault="00A5303E" w:rsidP="001078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Arial Nova">
    <w:altName w:val="Arial Nova"/>
    <w:charset w:val="00"/>
    <w:family w:val="swiss"/>
    <w:pitch w:val="variable"/>
    <w:sig w:usb0="0000028F" w:usb1="00000002" w:usb2="0000000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EB893" w14:textId="7845BD62" w:rsidR="00023CA6" w:rsidRPr="00831D98" w:rsidRDefault="00023CA6" w:rsidP="00152883">
    <w:pPr>
      <w:pStyle w:val="Noga"/>
      <w:jc w:val="right"/>
      <w:rPr>
        <w:sz w:val="16"/>
        <w:szCs w:val="16"/>
      </w:rPr>
    </w:pPr>
    <w:r>
      <w:rPr>
        <w:sz w:val="16"/>
        <w:szCs w:val="16"/>
      </w:rPr>
      <w:t xml:space="preserve">Stran </w:t>
    </w:r>
    <w:r>
      <w:rPr>
        <w:sz w:val="16"/>
        <w:szCs w:val="16"/>
      </w:rPr>
      <w:fldChar w:fldCharType="begin"/>
    </w:r>
    <w:r>
      <w:rPr>
        <w:sz w:val="16"/>
        <w:szCs w:val="16"/>
      </w:rPr>
      <w:instrText xml:space="preserve"> PAGE  \* Arabic  \* MERGEFORMAT </w:instrText>
    </w:r>
    <w:r>
      <w:rPr>
        <w:sz w:val="16"/>
        <w:szCs w:val="16"/>
      </w:rPr>
      <w:fldChar w:fldCharType="separate"/>
    </w:r>
    <w:r w:rsidR="00A02C4B">
      <w:rPr>
        <w:noProof/>
        <w:sz w:val="16"/>
        <w:szCs w:val="16"/>
      </w:rPr>
      <w:t>2</w:t>
    </w:r>
    <w:r>
      <w:rPr>
        <w:sz w:val="16"/>
        <w:szCs w:val="16"/>
      </w:rPr>
      <w:fldChar w:fldCharType="end"/>
    </w:r>
    <w:r>
      <w:rPr>
        <w:sz w:val="16"/>
        <w:szCs w:val="16"/>
      </w:rPr>
      <w:t>/</w:t>
    </w:r>
    <w:r>
      <w:rPr>
        <w:sz w:val="16"/>
        <w:szCs w:val="16"/>
      </w:rPr>
      <w:fldChar w:fldCharType="begin"/>
    </w:r>
    <w:r>
      <w:rPr>
        <w:sz w:val="16"/>
        <w:szCs w:val="16"/>
      </w:rPr>
      <w:instrText xml:space="preserve"> NUMPAGES  \* Arabic  \* MERGEFORMAT </w:instrText>
    </w:r>
    <w:r>
      <w:rPr>
        <w:sz w:val="16"/>
        <w:szCs w:val="16"/>
      </w:rPr>
      <w:fldChar w:fldCharType="separate"/>
    </w:r>
    <w:r w:rsidR="00A02C4B">
      <w:rPr>
        <w:noProof/>
        <w:sz w:val="16"/>
        <w:szCs w:val="16"/>
      </w:rPr>
      <w:t>15</w:t>
    </w:r>
    <w:r>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776D0C" w14:textId="7E9CA7D1" w:rsidR="00023CA6" w:rsidRPr="00831D98" w:rsidRDefault="00B34F6B" w:rsidP="00831D98">
    <w:pPr>
      <w:pStyle w:val="Noga"/>
      <w:pBdr>
        <w:top w:val="single" w:sz="4" w:space="1" w:color="auto"/>
      </w:pBdr>
      <w:rPr>
        <w:sz w:val="16"/>
        <w:szCs w:val="16"/>
      </w:rPr>
    </w:pPr>
    <w:r>
      <w:rPr>
        <w:sz w:val="16"/>
        <w:szCs w:val="16"/>
      </w:rPr>
      <w:tab/>
    </w:r>
    <w:r>
      <w:rPr>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18D4E1" w14:textId="77777777" w:rsidR="00A5303E" w:rsidRDefault="00A5303E" w:rsidP="00107834">
      <w:pPr>
        <w:spacing w:line="240" w:lineRule="auto"/>
      </w:pPr>
      <w:r>
        <w:separator/>
      </w:r>
    </w:p>
  </w:footnote>
  <w:footnote w:type="continuationSeparator" w:id="0">
    <w:p w14:paraId="4C4F48BB" w14:textId="77777777" w:rsidR="00A5303E" w:rsidRDefault="00A5303E" w:rsidP="00107834">
      <w:pPr>
        <w:spacing w:line="240" w:lineRule="auto"/>
      </w:pPr>
      <w:r>
        <w:continuationSeparator/>
      </w:r>
    </w:p>
  </w:footnote>
  <w:footnote w:id="1">
    <w:p w14:paraId="0C6C0BCF" w14:textId="77777777" w:rsidR="00D04A8F" w:rsidRDefault="00D04A8F" w:rsidP="00D04A8F">
      <w:pPr>
        <w:pStyle w:val="Sprotnaopomba-besedilo"/>
      </w:pPr>
      <w:r>
        <w:rPr>
          <w:rStyle w:val="Sprotnaopomba-sklic"/>
        </w:rPr>
        <w:footnoteRef/>
      </w:r>
      <w:r>
        <w:t xml:space="preserve"> </w:t>
      </w:r>
      <w:hyperlink r:id="rId1" w:history="1">
        <w:r w:rsidRPr="005E4891">
          <w:rPr>
            <w:rStyle w:val="Hiperpovezava"/>
          </w:rPr>
          <w:t>Obligacijski zakonik</w:t>
        </w:r>
      </w:hyperlink>
      <w:r>
        <w:t xml:space="preserve"> (Uradni list RS, št. 97/07 – uradno prečiščeno besedilo, 64/16 – odl. US in 20/18 – OROZ631)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23A60" w14:textId="5ED6F13D" w:rsidR="00023CA6" w:rsidRPr="00381821" w:rsidRDefault="00381821" w:rsidP="00381821">
    <w:pPr>
      <w:pStyle w:val="Glava"/>
    </w:pPr>
    <w:r w:rsidRPr="00606717">
      <w:rPr>
        <w:rFonts w:asciiTheme="minorHAnsi" w:hAnsiTheme="minorHAnsi" w:cstheme="minorHAnsi"/>
        <w:noProof/>
        <w:sz w:val="22"/>
        <w:lang w:eastAsia="sl-SI"/>
      </w:rPr>
      <w:drawing>
        <wp:inline distT="0" distB="0" distL="0" distR="0" wp14:anchorId="76F1A0BA" wp14:editId="2EAFEB2B">
          <wp:extent cx="5745480" cy="550545"/>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5480" cy="55054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E1B74"/>
    <w:multiLevelType w:val="hybridMultilevel"/>
    <w:tmpl w:val="E780B53C"/>
    <w:lvl w:ilvl="0" w:tplc="7834BE96">
      <w:start w:val="5"/>
      <w:numFmt w:val="bullet"/>
      <w:lvlText w:val="-"/>
      <w:lvlJc w:val="left"/>
      <w:pPr>
        <w:ind w:left="928" w:hanging="360"/>
      </w:pPr>
      <w:rPr>
        <w:rFonts w:ascii="Arial" w:eastAsia="Times New Roman" w:hAnsi="Arial" w:cs="Arial" w:hint="default"/>
      </w:rPr>
    </w:lvl>
    <w:lvl w:ilvl="1" w:tplc="06EE4446">
      <w:numFmt w:val="bullet"/>
      <w:lvlText w:val="•"/>
      <w:lvlJc w:val="left"/>
      <w:pPr>
        <w:ind w:left="2160" w:hanging="360"/>
      </w:pPr>
      <w:rPr>
        <w:rFonts w:ascii="Arial" w:eastAsia="Calibri" w:hAnsi="Arial" w:cs="Arial"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 w15:restartNumberingAfterBreak="0">
    <w:nsid w:val="019E2E90"/>
    <w:multiLevelType w:val="multilevel"/>
    <w:tmpl w:val="70AAA324"/>
    <w:numStyleLink w:val="Natevanjestevilkami"/>
  </w:abstractNum>
  <w:abstractNum w:abstractNumId="2" w15:restartNumberingAfterBreak="0">
    <w:nsid w:val="0253518A"/>
    <w:multiLevelType w:val="hybridMultilevel"/>
    <w:tmpl w:val="D4AA393C"/>
    <w:lvl w:ilvl="0" w:tplc="7F66D5A0">
      <w:start w:val="1"/>
      <w:numFmt w:val="decimal"/>
      <w:lvlText w:val="%1."/>
      <w:lvlJc w:val="left"/>
      <w:pPr>
        <w:ind w:left="752" w:hanging="360"/>
      </w:pPr>
      <w:rPr>
        <w:rFonts w:hint="default"/>
      </w:rPr>
    </w:lvl>
    <w:lvl w:ilvl="1" w:tplc="04240019" w:tentative="1">
      <w:start w:val="1"/>
      <w:numFmt w:val="lowerLetter"/>
      <w:lvlText w:val="%2."/>
      <w:lvlJc w:val="left"/>
      <w:pPr>
        <w:ind w:left="1472" w:hanging="360"/>
      </w:pPr>
    </w:lvl>
    <w:lvl w:ilvl="2" w:tplc="0424001B" w:tentative="1">
      <w:start w:val="1"/>
      <w:numFmt w:val="lowerRoman"/>
      <w:lvlText w:val="%3."/>
      <w:lvlJc w:val="right"/>
      <w:pPr>
        <w:ind w:left="2192" w:hanging="180"/>
      </w:pPr>
    </w:lvl>
    <w:lvl w:ilvl="3" w:tplc="0424000F" w:tentative="1">
      <w:start w:val="1"/>
      <w:numFmt w:val="decimal"/>
      <w:lvlText w:val="%4."/>
      <w:lvlJc w:val="left"/>
      <w:pPr>
        <w:ind w:left="2912" w:hanging="360"/>
      </w:pPr>
    </w:lvl>
    <w:lvl w:ilvl="4" w:tplc="04240019" w:tentative="1">
      <w:start w:val="1"/>
      <w:numFmt w:val="lowerLetter"/>
      <w:lvlText w:val="%5."/>
      <w:lvlJc w:val="left"/>
      <w:pPr>
        <w:ind w:left="3632" w:hanging="360"/>
      </w:pPr>
    </w:lvl>
    <w:lvl w:ilvl="5" w:tplc="0424001B" w:tentative="1">
      <w:start w:val="1"/>
      <w:numFmt w:val="lowerRoman"/>
      <w:lvlText w:val="%6."/>
      <w:lvlJc w:val="right"/>
      <w:pPr>
        <w:ind w:left="4352" w:hanging="180"/>
      </w:pPr>
    </w:lvl>
    <w:lvl w:ilvl="6" w:tplc="0424000F" w:tentative="1">
      <w:start w:val="1"/>
      <w:numFmt w:val="decimal"/>
      <w:lvlText w:val="%7."/>
      <w:lvlJc w:val="left"/>
      <w:pPr>
        <w:ind w:left="5072" w:hanging="360"/>
      </w:pPr>
    </w:lvl>
    <w:lvl w:ilvl="7" w:tplc="04240019" w:tentative="1">
      <w:start w:val="1"/>
      <w:numFmt w:val="lowerLetter"/>
      <w:lvlText w:val="%8."/>
      <w:lvlJc w:val="left"/>
      <w:pPr>
        <w:ind w:left="5792" w:hanging="360"/>
      </w:pPr>
    </w:lvl>
    <w:lvl w:ilvl="8" w:tplc="0424001B" w:tentative="1">
      <w:start w:val="1"/>
      <w:numFmt w:val="lowerRoman"/>
      <w:lvlText w:val="%9."/>
      <w:lvlJc w:val="right"/>
      <w:pPr>
        <w:ind w:left="6512" w:hanging="180"/>
      </w:pPr>
    </w:lvl>
  </w:abstractNum>
  <w:abstractNum w:abstractNumId="3" w15:restartNumberingAfterBreak="0">
    <w:nsid w:val="035E6EB5"/>
    <w:multiLevelType w:val="hybridMultilevel"/>
    <w:tmpl w:val="A5B47C28"/>
    <w:lvl w:ilvl="0" w:tplc="FFFFFFFF">
      <w:start w:val="2"/>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DFA5D9E"/>
    <w:multiLevelType w:val="multilevel"/>
    <w:tmpl w:val="70AAA324"/>
    <w:styleLink w:val="Natevanjestevilkami"/>
    <w:lvl w:ilvl="0">
      <w:start w:val="1"/>
      <w:numFmt w:val="decimal"/>
      <w:pStyle w:val="Natevanjestevilkami1"/>
      <w:lvlText w:val="%1."/>
      <w:lvlJc w:val="left"/>
      <w:pPr>
        <w:ind w:left="357" w:hanging="357"/>
      </w:pPr>
      <w:rPr>
        <w:rFonts w:hint="default"/>
      </w:rPr>
    </w:lvl>
    <w:lvl w:ilvl="1">
      <w:start w:val="1"/>
      <w:numFmt w:val="decimal"/>
      <w:pStyle w:val="Natevanjestevilkami2"/>
      <w:lvlText w:val="%1.%2"/>
      <w:lvlJc w:val="left"/>
      <w:pPr>
        <w:ind w:left="1021" w:hanging="664"/>
      </w:pPr>
      <w:rPr>
        <w:rFonts w:hint="default"/>
      </w:rPr>
    </w:lvl>
    <w:lvl w:ilvl="2">
      <w:start w:val="1"/>
      <w:numFmt w:val="decimal"/>
      <w:pStyle w:val="Natevanjestevilkami3"/>
      <w:lvlText w:val="%1.%2.%3"/>
      <w:lvlJc w:val="left"/>
      <w:pPr>
        <w:ind w:left="5301" w:hanging="1190"/>
      </w:pPr>
      <w:rPr>
        <w:rFonts w:hint="default"/>
      </w:rPr>
    </w:lvl>
    <w:lvl w:ilvl="3">
      <w:start w:val="1"/>
      <w:numFmt w:val="decimal"/>
      <w:pStyle w:val="Natevanjestevilkami4"/>
      <w:lvlText w:val="%1.%2.%3.%4"/>
      <w:lvlJc w:val="left"/>
      <w:pPr>
        <w:ind w:left="3062" w:hanging="1531"/>
      </w:pPr>
      <w:rPr>
        <w:rFonts w:hint="default"/>
      </w:rPr>
    </w:lvl>
    <w:lvl w:ilvl="4">
      <w:start w:val="1"/>
      <w:numFmt w:val="decimal"/>
      <w:pStyle w:val="Natevanjestevilkami5"/>
      <w:lvlText w:val="%1.%2.%3.%4.%5"/>
      <w:lvlJc w:val="left"/>
      <w:pPr>
        <w:ind w:left="1800" w:hanging="360"/>
      </w:pPr>
      <w:rPr>
        <w:rFonts w:hint="default"/>
      </w:rPr>
    </w:lvl>
    <w:lvl w:ilvl="5">
      <w:start w:val="1"/>
      <w:numFmt w:val="decimal"/>
      <w:pStyle w:val="Natevanjestevilkami6"/>
      <w:lvlText w:val="%1.%2.%3.%4.%5.%6"/>
      <w:lvlJc w:val="left"/>
      <w:pPr>
        <w:ind w:left="2160" w:hanging="360"/>
      </w:pPr>
      <w:rPr>
        <w:rFonts w:hint="default"/>
      </w:rPr>
    </w:lvl>
    <w:lvl w:ilvl="6">
      <w:start w:val="1"/>
      <w:numFmt w:val="decimal"/>
      <w:pStyle w:val="Natevanjestevilkami7"/>
      <w:lvlText w:val="%1.%2.%3.%4.%5.%6.%7"/>
      <w:lvlJc w:val="left"/>
      <w:pPr>
        <w:ind w:left="2520" w:hanging="360"/>
      </w:pPr>
      <w:rPr>
        <w:rFonts w:hint="default"/>
      </w:rPr>
    </w:lvl>
    <w:lvl w:ilvl="7">
      <w:start w:val="1"/>
      <w:numFmt w:val="decimal"/>
      <w:pStyle w:val="Natevanjestevilkami8"/>
      <w:lvlText w:val="%1.%2.%3.%4.%5.%6.%7.%8"/>
      <w:lvlJc w:val="left"/>
      <w:pPr>
        <w:ind w:left="2880" w:hanging="360"/>
      </w:pPr>
      <w:rPr>
        <w:rFonts w:hint="default"/>
      </w:rPr>
    </w:lvl>
    <w:lvl w:ilvl="8">
      <w:start w:val="1"/>
      <w:numFmt w:val="decimal"/>
      <w:pStyle w:val="Natevanjestevilkami9"/>
      <w:lvlText w:val="%1.%2.%3.%4.%5.%6.%7.%8.%9"/>
      <w:lvlJc w:val="left"/>
      <w:pPr>
        <w:ind w:left="3240" w:hanging="360"/>
      </w:pPr>
      <w:rPr>
        <w:rFonts w:hint="default"/>
      </w:rPr>
    </w:lvl>
  </w:abstractNum>
  <w:abstractNum w:abstractNumId="5" w15:restartNumberingAfterBreak="0">
    <w:nsid w:val="158A07A7"/>
    <w:multiLevelType w:val="hybridMultilevel"/>
    <w:tmpl w:val="E1040980"/>
    <w:lvl w:ilvl="0" w:tplc="0424000D">
      <w:start w:val="1"/>
      <w:numFmt w:val="bullet"/>
      <w:lvlText w:val=""/>
      <w:lvlJc w:val="left"/>
      <w:pPr>
        <w:ind w:left="928" w:hanging="360"/>
      </w:pPr>
      <w:rPr>
        <w:rFonts w:ascii="Wingdings" w:hAnsi="Wingdings" w:hint="default"/>
      </w:rPr>
    </w:lvl>
    <w:lvl w:ilvl="1" w:tplc="06EE4446">
      <w:numFmt w:val="bullet"/>
      <w:lvlText w:val="•"/>
      <w:lvlJc w:val="left"/>
      <w:pPr>
        <w:ind w:left="2160" w:hanging="360"/>
      </w:pPr>
      <w:rPr>
        <w:rFonts w:ascii="Arial" w:eastAsia="Calibri" w:hAnsi="Arial" w:cs="Arial"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6" w15:restartNumberingAfterBreak="0">
    <w:nsid w:val="1D0D1FE7"/>
    <w:multiLevelType w:val="multilevel"/>
    <w:tmpl w:val="2114831E"/>
    <w:numStyleLink w:val="Headings"/>
  </w:abstractNum>
  <w:abstractNum w:abstractNumId="7" w15:restartNumberingAfterBreak="0">
    <w:nsid w:val="1DCB3307"/>
    <w:multiLevelType w:val="hybridMultilevel"/>
    <w:tmpl w:val="A41AFD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C63B14"/>
    <w:multiLevelType w:val="hybridMultilevel"/>
    <w:tmpl w:val="FA38C6D2"/>
    <w:lvl w:ilvl="0" w:tplc="BF0493E0">
      <w:start w:val="2"/>
      <w:numFmt w:val="bullet"/>
      <w:lvlText w:val="-"/>
      <w:lvlJc w:val="left"/>
      <w:pPr>
        <w:ind w:left="720" w:hanging="360"/>
      </w:pPr>
      <w:rPr>
        <w:rFonts w:ascii="Verdana" w:eastAsia="Arial Unicode MS" w:hAnsi="Verdan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312201"/>
    <w:multiLevelType w:val="hybridMultilevel"/>
    <w:tmpl w:val="F7A89226"/>
    <w:lvl w:ilvl="0" w:tplc="CB202A94">
      <w:start w:val="7"/>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24812184"/>
    <w:multiLevelType w:val="hybridMultilevel"/>
    <w:tmpl w:val="DA86EA0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264303E4"/>
    <w:multiLevelType w:val="hybridMultilevel"/>
    <w:tmpl w:val="FDE02B50"/>
    <w:lvl w:ilvl="0" w:tplc="0424000F">
      <w:start w:val="1"/>
      <w:numFmt w:val="decimal"/>
      <w:lvlText w:val="%1."/>
      <w:lvlJc w:val="left"/>
      <w:pPr>
        <w:ind w:left="1080" w:hanging="360"/>
      </w:p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2" w15:restartNumberingAfterBreak="0">
    <w:nsid w:val="28A03E3C"/>
    <w:multiLevelType w:val="hybridMultilevel"/>
    <w:tmpl w:val="A200670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C8170D4"/>
    <w:multiLevelType w:val="hybridMultilevel"/>
    <w:tmpl w:val="826260BC"/>
    <w:lvl w:ilvl="0" w:tplc="24ECC052">
      <w:numFmt w:val="bullet"/>
      <w:lvlText w:val="–"/>
      <w:lvlJc w:val="left"/>
      <w:pPr>
        <w:ind w:left="720" w:hanging="360"/>
      </w:pPr>
      <w:rPr>
        <w:rFonts w:ascii="Arial Nova" w:eastAsia="Calibri" w:hAnsi="Arial Nova"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3D5D5D02"/>
    <w:multiLevelType w:val="hybridMultilevel"/>
    <w:tmpl w:val="59E29C76"/>
    <w:lvl w:ilvl="0" w:tplc="FFFFFFFF">
      <w:start w:val="2"/>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37F3051"/>
    <w:multiLevelType w:val="hybridMultilevel"/>
    <w:tmpl w:val="94A279F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477D3D07"/>
    <w:multiLevelType w:val="hybridMultilevel"/>
    <w:tmpl w:val="0C42A482"/>
    <w:lvl w:ilvl="0" w:tplc="798092E4">
      <w:start w:val="2"/>
      <w:numFmt w:val="bullet"/>
      <w:lvlText w:val=""/>
      <w:lvlJc w:val="left"/>
      <w:pPr>
        <w:ind w:left="720" w:hanging="360"/>
      </w:pPr>
      <w:rPr>
        <w:rFonts w:ascii="Symbol" w:eastAsia="Calibri" w:hAnsi="Symbo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4A816B9B"/>
    <w:multiLevelType w:val="hybridMultilevel"/>
    <w:tmpl w:val="A5B47C28"/>
    <w:lvl w:ilvl="0" w:tplc="C53073C2">
      <w:start w:val="2"/>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50047FD3"/>
    <w:multiLevelType w:val="hybridMultilevel"/>
    <w:tmpl w:val="506C922A"/>
    <w:lvl w:ilvl="0" w:tplc="0F36EE7A">
      <w:start w:val="1"/>
      <w:numFmt w:val="bullet"/>
      <w:lvlText w:val="-"/>
      <w:lvlJc w:val="left"/>
      <w:pPr>
        <w:ind w:left="720" w:hanging="360"/>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55E34004"/>
    <w:multiLevelType w:val="hybridMultilevel"/>
    <w:tmpl w:val="94DC5CF8"/>
    <w:lvl w:ilvl="0" w:tplc="7B0C0A12">
      <w:start w:val="1"/>
      <w:numFmt w:val="decimal"/>
      <w:lvlText w:val="%1."/>
      <w:lvlJc w:val="left"/>
      <w:pPr>
        <w:ind w:left="752" w:hanging="360"/>
      </w:pPr>
      <w:rPr>
        <w:rFonts w:hint="default"/>
      </w:rPr>
    </w:lvl>
    <w:lvl w:ilvl="1" w:tplc="04240019" w:tentative="1">
      <w:start w:val="1"/>
      <w:numFmt w:val="lowerLetter"/>
      <w:lvlText w:val="%2."/>
      <w:lvlJc w:val="left"/>
      <w:pPr>
        <w:ind w:left="1472" w:hanging="360"/>
      </w:pPr>
    </w:lvl>
    <w:lvl w:ilvl="2" w:tplc="0424001B" w:tentative="1">
      <w:start w:val="1"/>
      <w:numFmt w:val="lowerRoman"/>
      <w:lvlText w:val="%3."/>
      <w:lvlJc w:val="right"/>
      <w:pPr>
        <w:ind w:left="2192" w:hanging="180"/>
      </w:pPr>
    </w:lvl>
    <w:lvl w:ilvl="3" w:tplc="0424000F" w:tentative="1">
      <w:start w:val="1"/>
      <w:numFmt w:val="decimal"/>
      <w:lvlText w:val="%4."/>
      <w:lvlJc w:val="left"/>
      <w:pPr>
        <w:ind w:left="2912" w:hanging="360"/>
      </w:pPr>
    </w:lvl>
    <w:lvl w:ilvl="4" w:tplc="04240019" w:tentative="1">
      <w:start w:val="1"/>
      <w:numFmt w:val="lowerLetter"/>
      <w:lvlText w:val="%5."/>
      <w:lvlJc w:val="left"/>
      <w:pPr>
        <w:ind w:left="3632" w:hanging="360"/>
      </w:pPr>
    </w:lvl>
    <w:lvl w:ilvl="5" w:tplc="0424001B" w:tentative="1">
      <w:start w:val="1"/>
      <w:numFmt w:val="lowerRoman"/>
      <w:lvlText w:val="%6."/>
      <w:lvlJc w:val="right"/>
      <w:pPr>
        <w:ind w:left="4352" w:hanging="180"/>
      </w:pPr>
    </w:lvl>
    <w:lvl w:ilvl="6" w:tplc="0424000F" w:tentative="1">
      <w:start w:val="1"/>
      <w:numFmt w:val="decimal"/>
      <w:lvlText w:val="%7."/>
      <w:lvlJc w:val="left"/>
      <w:pPr>
        <w:ind w:left="5072" w:hanging="360"/>
      </w:pPr>
    </w:lvl>
    <w:lvl w:ilvl="7" w:tplc="04240019" w:tentative="1">
      <w:start w:val="1"/>
      <w:numFmt w:val="lowerLetter"/>
      <w:lvlText w:val="%8."/>
      <w:lvlJc w:val="left"/>
      <w:pPr>
        <w:ind w:left="5792" w:hanging="360"/>
      </w:pPr>
    </w:lvl>
    <w:lvl w:ilvl="8" w:tplc="0424001B" w:tentative="1">
      <w:start w:val="1"/>
      <w:numFmt w:val="lowerRoman"/>
      <w:lvlText w:val="%9."/>
      <w:lvlJc w:val="right"/>
      <w:pPr>
        <w:ind w:left="6512" w:hanging="180"/>
      </w:pPr>
    </w:lvl>
  </w:abstractNum>
  <w:abstractNum w:abstractNumId="20" w15:restartNumberingAfterBreak="0">
    <w:nsid w:val="623C6A6B"/>
    <w:multiLevelType w:val="hybridMultilevel"/>
    <w:tmpl w:val="0C50D7F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66522610"/>
    <w:multiLevelType w:val="hybridMultilevel"/>
    <w:tmpl w:val="DB9EBEC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68B12909"/>
    <w:multiLevelType w:val="hybridMultilevel"/>
    <w:tmpl w:val="79C62734"/>
    <w:lvl w:ilvl="0" w:tplc="0424000F">
      <w:start w:val="1"/>
      <w:numFmt w:val="decimal"/>
      <w:lvlText w:val="%1."/>
      <w:lvlJc w:val="left"/>
      <w:pPr>
        <w:ind w:left="502"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69F947F2"/>
    <w:multiLevelType w:val="multilevel"/>
    <w:tmpl w:val="345C18AE"/>
    <w:styleLink w:val="Bulletsliststyle"/>
    <w:lvl w:ilvl="0">
      <w:start w:val="1"/>
      <w:numFmt w:val="bullet"/>
      <w:pStyle w:val="Oznaenseznam"/>
      <w:lvlText w:val="-"/>
      <w:lvlJc w:val="left"/>
      <w:pPr>
        <w:ind w:left="357" w:hanging="357"/>
      </w:pPr>
      <w:rPr>
        <w:rFonts w:ascii="Arial" w:hAnsi="Arial" w:hint="default"/>
      </w:rPr>
    </w:lvl>
    <w:lvl w:ilvl="1">
      <w:start w:val="1"/>
      <w:numFmt w:val="bullet"/>
      <w:pStyle w:val="Oznaenseznam2"/>
      <w:lvlText w:val="-"/>
      <w:lvlJc w:val="left"/>
      <w:pPr>
        <w:ind w:left="714" w:hanging="357"/>
      </w:pPr>
      <w:rPr>
        <w:rFonts w:ascii="Arial" w:hAnsi="Arial" w:hint="default"/>
      </w:rPr>
    </w:lvl>
    <w:lvl w:ilvl="2">
      <w:start w:val="1"/>
      <w:numFmt w:val="bullet"/>
      <w:pStyle w:val="Oznaenseznam3"/>
      <w:lvlText w:val="-"/>
      <w:lvlJc w:val="left"/>
      <w:pPr>
        <w:ind w:left="1071" w:hanging="357"/>
      </w:pPr>
      <w:rPr>
        <w:rFonts w:ascii="Arial" w:hAnsi="Arial" w:hint="default"/>
      </w:rPr>
    </w:lvl>
    <w:lvl w:ilvl="3">
      <w:start w:val="1"/>
      <w:numFmt w:val="bullet"/>
      <w:pStyle w:val="Oznaenseznam4"/>
      <w:lvlText w:val="-"/>
      <w:lvlJc w:val="left"/>
      <w:pPr>
        <w:ind w:left="1428" w:hanging="357"/>
      </w:pPr>
      <w:rPr>
        <w:rFonts w:ascii="Arial" w:hAnsi="Arial" w:hint="default"/>
      </w:rPr>
    </w:lvl>
    <w:lvl w:ilvl="4">
      <w:start w:val="1"/>
      <w:numFmt w:val="bullet"/>
      <w:pStyle w:val="Oznaenseznam5"/>
      <w:lvlText w:val="-"/>
      <w:lvlJc w:val="left"/>
      <w:pPr>
        <w:ind w:left="1785" w:hanging="357"/>
      </w:pPr>
      <w:rPr>
        <w:rFonts w:ascii="Arial" w:hAnsi="Arial" w:hint="default"/>
      </w:rPr>
    </w:lvl>
    <w:lvl w:ilvl="5">
      <w:start w:val="1"/>
      <w:numFmt w:val="none"/>
      <w:lvlText w:val=""/>
      <w:lvlJc w:val="left"/>
      <w:pPr>
        <w:ind w:left="2142" w:hanging="357"/>
      </w:pPr>
      <w:rPr>
        <w:rFonts w:hint="default"/>
      </w:rPr>
    </w:lvl>
    <w:lvl w:ilvl="6">
      <w:start w:val="1"/>
      <w:numFmt w:val="none"/>
      <w:lvlText w:val="%7"/>
      <w:lvlJc w:val="left"/>
      <w:pPr>
        <w:ind w:left="2499" w:hanging="357"/>
      </w:pPr>
      <w:rPr>
        <w:rFonts w:hint="default"/>
      </w:rPr>
    </w:lvl>
    <w:lvl w:ilvl="7">
      <w:start w:val="1"/>
      <w:numFmt w:val="none"/>
      <w:lvlText w:val="%8"/>
      <w:lvlJc w:val="left"/>
      <w:pPr>
        <w:ind w:left="2856" w:hanging="357"/>
      </w:pPr>
      <w:rPr>
        <w:rFonts w:hint="default"/>
      </w:rPr>
    </w:lvl>
    <w:lvl w:ilvl="8">
      <w:start w:val="1"/>
      <w:numFmt w:val="none"/>
      <w:lvlText w:val="%9"/>
      <w:lvlJc w:val="left"/>
      <w:pPr>
        <w:ind w:left="3213" w:hanging="357"/>
      </w:pPr>
      <w:rPr>
        <w:rFonts w:hint="default"/>
      </w:rPr>
    </w:lvl>
  </w:abstractNum>
  <w:abstractNum w:abstractNumId="24" w15:restartNumberingAfterBreak="0">
    <w:nsid w:val="6DF1045A"/>
    <w:multiLevelType w:val="hybridMultilevel"/>
    <w:tmpl w:val="B5121276"/>
    <w:lvl w:ilvl="0" w:tplc="69DECF60">
      <w:start w:val="1"/>
      <w:numFmt w:val="decimal"/>
      <w:lvlText w:val="%1."/>
      <w:lvlJc w:val="left"/>
      <w:pPr>
        <w:ind w:left="720" w:hanging="360"/>
      </w:pPr>
      <w:rPr>
        <w:b/>
        <w:bCs/>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6E016AE8"/>
    <w:multiLevelType w:val="multilevel"/>
    <w:tmpl w:val="2114831E"/>
    <w:styleLink w:val="Headings"/>
    <w:lvl w:ilvl="0">
      <w:start w:val="1"/>
      <w:numFmt w:val="decimal"/>
      <w:pStyle w:val="Naslov1"/>
      <w:lvlText w:val="%1."/>
      <w:lvlJc w:val="left"/>
      <w:pPr>
        <w:ind w:left="357" w:hanging="357"/>
      </w:pPr>
      <w:rPr>
        <w:rFonts w:hint="default"/>
      </w:rPr>
    </w:lvl>
    <w:lvl w:ilvl="1">
      <w:start w:val="1"/>
      <w:numFmt w:val="decimal"/>
      <w:pStyle w:val="Naslov2"/>
      <w:lvlText w:val="%1.%2"/>
      <w:lvlJc w:val="left"/>
      <w:pPr>
        <w:ind w:left="499" w:hanging="357"/>
      </w:pPr>
      <w:rPr>
        <w:rFonts w:hint="default"/>
      </w:rPr>
    </w:lvl>
    <w:lvl w:ilvl="2">
      <w:start w:val="1"/>
      <w:numFmt w:val="decimal"/>
      <w:pStyle w:val="Naslov3"/>
      <w:lvlText w:val="%1.%2.%3"/>
      <w:lvlJc w:val="left"/>
      <w:pPr>
        <w:ind w:left="357" w:hanging="357"/>
      </w:pPr>
      <w:rPr>
        <w:rFonts w:hint="default"/>
      </w:rPr>
    </w:lvl>
    <w:lvl w:ilvl="3">
      <w:start w:val="1"/>
      <w:numFmt w:val="decimal"/>
      <w:pStyle w:val="Naslov4"/>
      <w:lvlText w:val="%1.%2.%3.%4"/>
      <w:lvlJc w:val="left"/>
      <w:pPr>
        <w:ind w:left="357" w:hanging="357"/>
      </w:pPr>
      <w:rPr>
        <w:rFonts w:hint="default"/>
      </w:rPr>
    </w:lvl>
    <w:lvl w:ilvl="4">
      <w:start w:val="1"/>
      <w:numFmt w:val="decimal"/>
      <w:pStyle w:val="Naslov5"/>
      <w:lvlText w:val="%1.%2.%3.%4.%5"/>
      <w:lvlJc w:val="left"/>
      <w:pPr>
        <w:ind w:left="357" w:hanging="357"/>
      </w:pPr>
      <w:rPr>
        <w:rFonts w:hint="default"/>
      </w:rPr>
    </w:lvl>
    <w:lvl w:ilvl="5">
      <w:start w:val="1"/>
      <w:numFmt w:val="decimal"/>
      <w:pStyle w:val="Naslov6"/>
      <w:lvlText w:val="%1.%2.%3.%4.%5.%6"/>
      <w:lvlJc w:val="left"/>
      <w:pPr>
        <w:ind w:left="357" w:hanging="357"/>
      </w:pPr>
      <w:rPr>
        <w:rFonts w:hint="default"/>
      </w:rPr>
    </w:lvl>
    <w:lvl w:ilvl="6">
      <w:start w:val="1"/>
      <w:numFmt w:val="decimal"/>
      <w:pStyle w:val="Naslov7"/>
      <w:lvlText w:val="%1.%2.%3.%4.%5.%6.%7"/>
      <w:lvlJc w:val="left"/>
      <w:pPr>
        <w:ind w:left="357" w:hanging="357"/>
      </w:pPr>
      <w:rPr>
        <w:rFonts w:hint="default"/>
      </w:rPr>
    </w:lvl>
    <w:lvl w:ilvl="7">
      <w:start w:val="1"/>
      <w:numFmt w:val="decimal"/>
      <w:pStyle w:val="Naslov8"/>
      <w:lvlText w:val="%1.%2.%3.%4.%5.%6.%7.%8"/>
      <w:lvlJc w:val="left"/>
      <w:pPr>
        <w:ind w:left="357" w:hanging="357"/>
      </w:pPr>
      <w:rPr>
        <w:rFonts w:hint="default"/>
      </w:rPr>
    </w:lvl>
    <w:lvl w:ilvl="8">
      <w:start w:val="1"/>
      <w:numFmt w:val="decimal"/>
      <w:pStyle w:val="Naslov9"/>
      <w:lvlText w:val="%1.%2.%3.%4.%5.%6.%7.%8.%9"/>
      <w:lvlJc w:val="left"/>
      <w:pPr>
        <w:ind w:left="357" w:hanging="357"/>
      </w:pPr>
      <w:rPr>
        <w:rFonts w:hint="default"/>
      </w:rPr>
    </w:lvl>
  </w:abstractNum>
  <w:abstractNum w:abstractNumId="26" w15:restartNumberingAfterBreak="0">
    <w:nsid w:val="6F7A6E96"/>
    <w:multiLevelType w:val="hybridMultilevel"/>
    <w:tmpl w:val="E1180B0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77A6649D"/>
    <w:multiLevelType w:val="hybridMultilevel"/>
    <w:tmpl w:val="07E42584"/>
    <w:lvl w:ilvl="0" w:tplc="C43CD228">
      <w:start w:val="1"/>
      <w:numFmt w:val="decimal"/>
      <w:lvlText w:val="%1."/>
      <w:lvlJc w:val="left"/>
      <w:pPr>
        <w:ind w:left="720" w:hanging="360"/>
      </w:pPr>
      <w:rPr>
        <w:rFonts w:hint="default"/>
        <w:i w:val="0"/>
        <w:sz w:val="20"/>
        <w:szCs w:val="2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610970349">
    <w:abstractNumId w:val="25"/>
  </w:num>
  <w:num w:numId="2" w16cid:durableId="1266573731">
    <w:abstractNumId w:val="6"/>
    <w:lvlOverride w:ilvl="0">
      <w:lvl w:ilvl="0">
        <w:start w:val="1"/>
        <w:numFmt w:val="decimal"/>
        <w:pStyle w:val="Naslov1"/>
        <w:lvlText w:val="%1."/>
        <w:lvlJc w:val="left"/>
        <w:pPr>
          <w:ind w:left="357" w:hanging="357"/>
        </w:pPr>
        <w:rPr>
          <w:rFonts w:hint="default"/>
        </w:rPr>
      </w:lvl>
    </w:lvlOverride>
    <w:lvlOverride w:ilvl="1">
      <w:lvl w:ilvl="1">
        <w:start w:val="1"/>
        <w:numFmt w:val="decimal"/>
        <w:pStyle w:val="Naslov2"/>
        <w:lvlText w:val="%1.%2"/>
        <w:lvlJc w:val="left"/>
        <w:pPr>
          <w:ind w:left="499" w:hanging="357"/>
        </w:pPr>
        <w:rPr>
          <w:rFonts w:hint="default"/>
        </w:rPr>
      </w:lvl>
    </w:lvlOverride>
    <w:lvlOverride w:ilvl="2">
      <w:lvl w:ilvl="2">
        <w:start w:val="1"/>
        <w:numFmt w:val="decimal"/>
        <w:pStyle w:val="Naslov3"/>
        <w:lvlText w:val="%1.%2.%3"/>
        <w:lvlJc w:val="left"/>
        <w:pPr>
          <w:ind w:left="357" w:hanging="357"/>
        </w:pPr>
        <w:rPr>
          <w:rFonts w:hint="default"/>
          <w:b/>
          <w:bCs/>
        </w:rPr>
      </w:lvl>
    </w:lvlOverride>
    <w:lvlOverride w:ilvl="3">
      <w:lvl w:ilvl="3">
        <w:start w:val="1"/>
        <w:numFmt w:val="decimal"/>
        <w:pStyle w:val="Naslov4"/>
        <w:lvlText w:val="%1.%2.%3.%4"/>
        <w:lvlJc w:val="left"/>
        <w:pPr>
          <w:ind w:left="357" w:hanging="357"/>
        </w:pPr>
        <w:rPr>
          <w:rFonts w:hint="default"/>
        </w:rPr>
      </w:lvl>
    </w:lvlOverride>
    <w:lvlOverride w:ilvl="4">
      <w:lvl w:ilvl="4">
        <w:start w:val="1"/>
        <w:numFmt w:val="decimal"/>
        <w:pStyle w:val="Naslov5"/>
        <w:lvlText w:val="%1.%2.%3.%4.%5"/>
        <w:lvlJc w:val="left"/>
        <w:pPr>
          <w:ind w:left="357" w:hanging="357"/>
        </w:pPr>
        <w:rPr>
          <w:rFonts w:hint="default"/>
        </w:rPr>
      </w:lvl>
    </w:lvlOverride>
    <w:lvlOverride w:ilvl="5">
      <w:lvl w:ilvl="5">
        <w:start w:val="1"/>
        <w:numFmt w:val="decimal"/>
        <w:pStyle w:val="Naslov6"/>
        <w:lvlText w:val="%1.%2.%3.%4.%5.%6"/>
        <w:lvlJc w:val="left"/>
        <w:pPr>
          <w:ind w:left="357" w:hanging="357"/>
        </w:pPr>
        <w:rPr>
          <w:rFonts w:hint="default"/>
        </w:rPr>
      </w:lvl>
    </w:lvlOverride>
    <w:lvlOverride w:ilvl="6">
      <w:lvl w:ilvl="6">
        <w:start w:val="1"/>
        <w:numFmt w:val="decimal"/>
        <w:pStyle w:val="Naslov7"/>
        <w:lvlText w:val="%1.%2.%3.%4.%5.%6.%7"/>
        <w:lvlJc w:val="left"/>
        <w:pPr>
          <w:ind w:left="357" w:hanging="357"/>
        </w:pPr>
        <w:rPr>
          <w:rFonts w:hint="default"/>
        </w:rPr>
      </w:lvl>
    </w:lvlOverride>
    <w:lvlOverride w:ilvl="7">
      <w:lvl w:ilvl="7">
        <w:start w:val="1"/>
        <w:numFmt w:val="decimal"/>
        <w:pStyle w:val="Naslov8"/>
        <w:lvlText w:val="%1.%2.%3.%4.%5.%6.%7.%8"/>
        <w:lvlJc w:val="left"/>
        <w:pPr>
          <w:ind w:left="357" w:hanging="357"/>
        </w:pPr>
        <w:rPr>
          <w:rFonts w:hint="default"/>
        </w:rPr>
      </w:lvl>
    </w:lvlOverride>
    <w:lvlOverride w:ilvl="8">
      <w:lvl w:ilvl="8">
        <w:start w:val="1"/>
        <w:numFmt w:val="decimal"/>
        <w:pStyle w:val="Naslov9"/>
        <w:lvlText w:val="%1.%2.%3.%4.%5.%6.%7.%8.%9"/>
        <w:lvlJc w:val="left"/>
        <w:pPr>
          <w:ind w:left="357" w:hanging="357"/>
        </w:pPr>
        <w:rPr>
          <w:rFonts w:hint="default"/>
        </w:rPr>
      </w:lvl>
    </w:lvlOverride>
  </w:num>
  <w:num w:numId="3" w16cid:durableId="2014794216">
    <w:abstractNumId w:val="23"/>
  </w:num>
  <w:num w:numId="4" w16cid:durableId="486020115">
    <w:abstractNumId w:val="4"/>
  </w:num>
  <w:num w:numId="5" w16cid:durableId="812914359">
    <w:abstractNumId w:val="1"/>
  </w:num>
  <w:num w:numId="6" w16cid:durableId="451481244">
    <w:abstractNumId w:val="26"/>
  </w:num>
  <w:num w:numId="7" w16cid:durableId="151525687">
    <w:abstractNumId w:val="27"/>
  </w:num>
  <w:num w:numId="8" w16cid:durableId="739213200">
    <w:abstractNumId w:val="19"/>
  </w:num>
  <w:num w:numId="9" w16cid:durableId="400106829">
    <w:abstractNumId w:val="7"/>
  </w:num>
  <w:num w:numId="10" w16cid:durableId="865557016">
    <w:abstractNumId w:val="16"/>
  </w:num>
  <w:num w:numId="11" w16cid:durableId="837426828">
    <w:abstractNumId w:val="0"/>
  </w:num>
  <w:num w:numId="12" w16cid:durableId="1069765184">
    <w:abstractNumId w:val="20"/>
  </w:num>
  <w:num w:numId="13" w16cid:durableId="1632326597">
    <w:abstractNumId w:val="18"/>
  </w:num>
  <w:num w:numId="14" w16cid:durableId="1959021507">
    <w:abstractNumId w:val="2"/>
  </w:num>
  <w:num w:numId="15" w16cid:durableId="421032787">
    <w:abstractNumId w:val="5"/>
  </w:num>
  <w:num w:numId="16" w16cid:durableId="886376191">
    <w:abstractNumId w:val="22"/>
  </w:num>
  <w:num w:numId="17" w16cid:durableId="546332328">
    <w:abstractNumId w:val="6"/>
    <w:lvlOverride w:ilvl="0">
      <w:lvl w:ilvl="0">
        <w:start w:val="1"/>
        <w:numFmt w:val="decimal"/>
        <w:pStyle w:val="Naslov1"/>
        <w:lvlText w:val="%1."/>
        <w:lvlJc w:val="left"/>
        <w:pPr>
          <w:ind w:left="925" w:hanging="357"/>
        </w:pPr>
        <w:rPr>
          <w:rFonts w:hint="default"/>
        </w:rPr>
      </w:lvl>
    </w:lvlOverride>
    <w:lvlOverride w:ilvl="1">
      <w:lvl w:ilvl="1">
        <w:start w:val="1"/>
        <w:numFmt w:val="decimal"/>
        <w:pStyle w:val="Naslov2"/>
        <w:lvlText w:val="%1.%2"/>
        <w:lvlJc w:val="left"/>
        <w:pPr>
          <w:ind w:left="499" w:hanging="357"/>
        </w:pPr>
        <w:rPr>
          <w:rFonts w:hint="default"/>
        </w:rPr>
      </w:lvl>
    </w:lvlOverride>
    <w:lvlOverride w:ilvl="2">
      <w:lvl w:ilvl="2">
        <w:start w:val="1"/>
        <w:numFmt w:val="decimal"/>
        <w:pStyle w:val="Naslov3"/>
        <w:lvlText w:val="%1.%2.%3"/>
        <w:lvlJc w:val="left"/>
        <w:pPr>
          <w:ind w:left="357" w:hanging="357"/>
        </w:pPr>
        <w:rPr>
          <w:rFonts w:hint="default"/>
          <w:b/>
          <w:sz w:val="20"/>
          <w:szCs w:val="20"/>
        </w:rPr>
      </w:lvl>
    </w:lvlOverride>
    <w:lvlOverride w:ilvl="3">
      <w:lvl w:ilvl="3">
        <w:start w:val="1"/>
        <w:numFmt w:val="decimal"/>
        <w:pStyle w:val="Naslov4"/>
        <w:lvlText w:val="%1.%2.%3.%4"/>
        <w:lvlJc w:val="left"/>
        <w:pPr>
          <w:ind w:left="357" w:hanging="357"/>
        </w:pPr>
        <w:rPr>
          <w:rFonts w:hint="default"/>
        </w:rPr>
      </w:lvl>
    </w:lvlOverride>
    <w:lvlOverride w:ilvl="4">
      <w:lvl w:ilvl="4">
        <w:start w:val="1"/>
        <w:numFmt w:val="decimal"/>
        <w:pStyle w:val="Naslov5"/>
        <w:lvlText w:val="%1.%2.%3.%4.%5"/>
        <w:lvlJc w:val="left"/>
        <w:pPr>
          <w:ind w:left="357" w:hanging="357"/>
        </w:pPr>
        <w:rPr>
          <w:rFonts w:hint="default"/>
        </w:rPr>
      </w:lvl>
    </w:lvlOverride>
    <w:lvlOverride w:ilvl="5">
      <w:lvl w:ilvl="5">
        <w:start w:val="1"/>
        <w:numFmt w:val="decimal"/>
        <w:pStyle w:val="Naslov6"/>
        <w:lvlText w:val="%1.%2.%3.%4.%5.%6"/>
        <w:lvlJc w:val="left"/>
        <w:pPr>
          <w:ind w:left="357" w:hanging="357"/>
        </w:pPr>
        <w:rPr>
          <w:rFonts w:hint="default"/>
        </w:rPr>
      </w:lvl>
    </w:lvlOverride>
    <w:lvlOverride w:ilvl="6">
      <w:lvl w:ilvl="6">
        <w:start w:val="1"/>
        <w:numFmt w:val="decimal"/>
        <w:pStyle w:val="Naslov7"/>
        <w:lvlText w:val="%1.%2.%3.%4.%5.%6.%7"/>
        <w:lvlJc w:val="left"/>
        <w:pPr>
          <w:ind w:left="357" w:hanging="357"/>
        </w:pPr>
        <w:rPr>
          <w:rFonts w:hint="default"/>
        </w:rPr>
      </w:lvl>
    </w:lvlOverride>
    <w:lvlOverride w:ilvl="7">
      <w:lvl w:ilvl="7">
        <w:start w:val="1"/>
        <w:numFmt w:val="decimal"/>
        <w:pStyle w:val="Naslov8"/>
        <w:lvlText w:val="%1.%2.%3.%4.%5.%6.%7.%8"/>
        <w:lvlJc w:val="left"/>
        <w:pPr>
          <w:ind w:left="357" w:hanging="357"/>
        </w:pPr>
        <w:rPr>
          <w:rFonts w:hint="default"/>
        </w:rPr>
      </w:lvl>
    </w:lvlOverride>
    <w:lvlOverride w:ilvl="8">
      <w:lvl w:ilvl="8">
        <w:start w:val="1"/>
        <w:numFmt w:val="decimal"/>
        <w:pStyle w:val="Naslov9"/>
        <w:lvlText w:val="%1.%2.%3.%4.%5.%6.%7.%8.%9"/>
        <w:lvlJc w:val="left"/>
        <w:pPr>
          <w:ind w:left="357" w:hanging="357"/>
        </w:pPr>
        <w:rPr>
          <w:rFonts w:hint="default"/>
        </w:rPr>
      </w:lvl>
    </w:lvlOverride>
  </w:num>
  <w:num w:numId="18" w16cid:durableId="2145734428">
    <w:abstractNumId w:val="12"/>
  </w:num>
  <w:num w:numId="19" w16cid:durableId="1906068314">
    <w:abstractNumId w:val="8"/>
  </w:num>
  <w:num w:numId="20" w16cid:durableId="1058013587">
    <w:abstractNumId w:val="17"/>
  </w:num>
  <w:num w:numId="21" w16cid:durableId="1768192622">
    <w:abstractNumId w:val="21"/>
  </w:num>
  <w:num w:numId="22" w16cid:durableId="535627935">
    <w:abstractNumId w:val="24"/>
  </w:num>
  <w:num w:numId="23" w16cid:durableId="552354267">
    <w:abstractNumId w:val="11"/>
  </w:num>
  <w:num w:numId="24" w16cid:durableId="776826286">
    <w:abstractNumId w:val="10"/>
  </w:num>
  <w:num w:numId="25" w16cid:durableId="2090955350">
    <w:abstractNumId w:val="15"/>
  </w:num>
  <w:num w:numId="26" w16cid:durableId="325133326">
    <w:abstractNumId w:val="13"/>
  </w:num>
  <w:num w:numId="27" w16cid:durableId="1643316405">
    <w:abstractNumId w:val="6"/>
    <w:lvlOverride w:ilvl="0">
      <w:lvl w:ilvl="0">
        <w:start w:val="1"/>
        <w:numFmt w:val="decimal"/>
        <w:pStyle w:val="Naslov1"/>
        <w:lvlText w:val="%1."/>
        <w:lvlJc w:val="left"/>
        <w:pPr>
          <w:ind w:left="357" w:hanging="357"/>
        </w:pPr>
        <w:rPr>
          <w:rFonts w:hint="default"/>
        </w:rPr>
      </w:lvl>
    </w:lvlOverride>
    <w:lvlOverride w:ilvl="1">
      <w:lvl w:ilvl="1">
        <w:start w:val="1"/>
        <w:numFmt w:val="decimal"/>
        <w:pStyle w:val="Naslov2"/>
        <w:lvlText w:val="%1.%2"/>
        <w:lvlJc w:val="left"/>
        <w:pPr>
          <w:ind w:left="499" w:hanging="357"/>
        </w:pPr>
        <w:rPr>
          <w:rFonts w:hint="default"/>
        </w:rPr>
      </w:lvl>
    </w:lvlOverride>
    <w:lvlOverride w:ilvl="2">
      <w:lvl w:ilvl="2">
        <w:start w:val="1"/>
        <w:numFmt w:val="decimal"/>
        <w:pStyle w:val="Naslov3"/>
        <w:lvlText w:val="%1.%2.%3"/>
        <w:lvlJc w:val="left"/>
        <w:pPr>
          <w:ind w:left="357" w:hanging="357"/>
        </w:pPr>
        <w:rPr>
          <w:rFonts w:hint="default"/>
          <w:b/>
          <w:bCs/>
        </w:rPr>
      </w:lvl>
    </w:lvlOverride>
    <w:lvlOverride w:ilvl="3">
      <w:lvl w:ilvl="3">
        <w:start w:val="1"/>
        <w:numFmt w:val="decimal"/>
        <w:pStyle w:val="Naslov4"/>
        <w:lvlText w:val="%1.%2.%3.%4"/>
        <w:lvlJc w:val="left"/>
        <w:pPr>
          <w:ind w:left="357" w:hanging="357"/>
        </w:pPr>
        <w:rPr>
          <w:rFonts w:hint="default"/>
        </w:rPr>
      </w:lvl>
    </w:lvlOverride>
    <w:lvlOverride w:ilvl="4">
      <w:lvl w:ilvl="4">
        <w:start w:val="1"/>
        <w:numFmt w:val="decimal"/>
        <w:pStyle w:val="Naslov5"/>
        <w:lvlText w:val="%1.%2.%3.%4.%5"/>
        <w:lvlJc w:val="left"/>
        <w:pPr>
          <w:ind w:left="357" w:hanging="357"/>
        </w:pPr>
        <w:rPr>
          <w:rFonts w:hint="default"/>
        </w:rPr>
      </w:lvl>
    </w:lvlOverride>
    <w:lvlOverride w:ilvl="5">
      <w:lvl w:ilvl="5">
        <w:start w:val="1"/>
        <w:numFmt w:val="decimal"/>
        <w:pStyle w:val="Naslov6"/>
        <w:lvlText w:val="%1.%2.%3.%4.%5.%6"/>
        <w:lvlJc w:val="left"/>
        <w:pPr>
          <w:ind w:left="357" w:hanging="357"/>
        </w:pPr>
        <w:rPr>
          <w:rFonts w:hint="default"/>
        </w:rPr>
      </w:lvl>
    </w:lvlOverride>
    <w:lvlOverride w:ilvl="6">
      <w:lvl w:ilvl="6">
        <w:start w:val="1"/>
        <w:numFmt w:val="decimal"/>
        <w:pStyle w:val="Naslov7"/>
        <w:lvlText w:val="%1.%2.%3.%4.%5.%6.%7"/>
        <w:lvlJc w:val="left"/>
        <w:pPr>
          <w:ind w:left="357" w:hanging="357"/>
        </w:pPr>
        <w:rPr>
          <w:rFonts w:hint="default"/>
        </w:rPr>
      </w:lvl>
    </w:lvlOverride>
    <w:lvlOverride w:ilvl="7">
      <w:lvl w:ilvl="7">
        <w:start w:val="1"/>
        <w:numFmt w:val="decimal"/>
        <w:pStyle w:val="Naslov8"/>
        <w:lvlText w:val="%1.%2.%3.%4.%5.%6.%7.%8"/>
        <w:lvlJc w:val="left"/>
        <w:pPr>
          <w:ind w:left="357" w:hanging="357"/>
        </w:pPr>
        <w:rPr>
          <w:rFonts w:hint="default"/>
        </w:rPr>
      </w:lvl>
    </w:lvlOverride>
    <w:lvlOverride w:ilvl="8">
      <w:lvl w:ilvl="8">
        <w:start w:val="1"/>
        <w:numFmt w:val="decimal"/>
        <w:pStyle w:val="Naslov9"/>
        <w:lvlText w:val="%1.%2.%3.%4.%5.%6.%7.%8.%9"/>
        <w:lvlJc w:val="left"/>
        <w:pPr>
          <w:ind w:left="357" w:hanging="357"/>
        </w:pPr>
        <w:rPr>
          <w:rFonts w:hint="default"/>
        </w:rPr>
      </w:lvl>
    </w:lvlOverride>
  </w:num>
  <w:num w:numId="28" w16cid:durableId="783499101">
    <w:abstractNumId w:val="6"/>
    <w:lvlOverride w:ilvl="0">
      <w:lvl w:ilvl="0">
        <w:start w:val="1"/>
        <w:numFmt w:val="decimal"/>
        <w:pStyle w:val="Naslov1"/>
        <w:lvlText w:val="%1."/>
        <w:lvlJc w:val="left"/>
        <w:pPr>
          <w:ind w:left="357" w:hanging="357"/>
        </w:pPr>
        <w:rPr>
          <w:rFonts w:hint="default"/>
        </w:rPr>
      </w:lvl>
    </w:lvlOverride>
    <w:lvlOverride w:ilvl="1">
      <w:lvl w:ilvl="1">
        <w:start w:val="1"/>
        <w:numFmt w:val="decimal"/>
        <w:pStyle w:val="Naslov2"/>
        <w:lvlText w:val="%1.%2"/>
        <w:lvlJc w:val="left"/>
        <w:pPr>
          <w:ind w:left="499" w:hanging="357"/>
        </w:pPr>
        <w:rPr>
          <w:rFonts w:hint="default"/>
        </w:rPr>
      </w:lvl>
    </w:lvlOverride>
    <w:lvlOverride w:ilvl="2">
      <w:lvl w:ilvl="2">
        <w:start w:val="1"/>
        <w:numFmt w:val="decimal"/>
        <w:pStyle w:val="Naslov3"/>
        <w:lvlText w:val="%1.%2.%3"/>
        <w:lvlJc w:val="left"/>
        <w:pPr>
          <w:ind w:left="357" w:hanging="357"/>
        </w:pPr>
        <w:rPr>
          <w:rFonts w:hint="default"/>
          <w:b/>
          <w:bCs/>
        </w:rPr>
      </w:lvl>
    </w:lvlOverride>
    <w:lvlOverride w:ilvl="3">
      <w:lvl w:ilvl="3">
        <w:start w:val="1"/>
        <w:numFmt w:val="decimal"/>
        <w:pStyle w:val="Naslov4"/>
        <w:lvlText w:val="%1.%2.%3.%4"/>
        <w:lvlJc w:val="left"/>
        <w:pPr>
          <w:ind w:left="357" w:hanging="357"/>
        </w:pPr>
        <w:rPr>
          <w:rFonts w:hint="default"/>
        </w:rPr>
      </w:lvl>
    </w:lvlOverride>
    <w:lvlOverride w:ilvl="4">
      <w:lvl w:ilvl="4">
        <w:start w:val="1"/>
        <w:numFmt w:val="decimal"/>
        <w:pStyle w:val="Naslov5"/>
        <w:lvlText w:val="%1.%2.%3.%4.%5"/>
        <w:lvlJc w:val="left"/>
        <w:pPr>
          <w:ind w:left="357" w:hanging="357"/>
        </w:pPr>
        <w:rPr>
          <w:rFonts w:hint="default"/>
        </w:rPr>
      </w:lvl>
    </w:lvlOverride>
    <w:lvlOverride w:ilvl="5">
      <w:lvl w:ilvl="5">
        <w:start w:val="1"/>
        <w:numFmt w:val="decimal"/>
        <w:pStyle w:val="Naslov6"/>
        <w:lvlText w:val="%1.%2.%3.%4.%5.%6"/>
        <w:lvlJc w:val="left"/>
        <w:pPr>
          <w:ind w:left="357" w:hanging="357"/>
        </w:pPr>
        <w:rPr>
          <w:rFonts w:hint="default"/>
        </w:rPr>
      </w:lvl>
    </w:lvlOverride>
    <w:lvlOverride w:ilvl="6">
      <w:lvl w:ilvl="6">
        <w:start w:val="1"/>
        <w:numFmt w:val="decimal"/>
        <w:pStyle w:val="Naslov7"/>
        <w:lvlText w:val="%1.%2.%3.%4.%5.%6.%7"/>
        <w:lvlJc w:val="left"/>
        <w:pPr>
          <w:ind w:left="357" w:hanging="357"/>
        </w:pPr>
        <w:rPr>
          <w:rFonts w:hint="default"/>
        </w:rPr>
      </w:lvl>
    </w:lvlOverride>
    <w:lvlOverride w:ilvl="7">
      <w:lvl w:ilvl="7">
        <w:start w:val="1"/>
        <w:numFmt w:val="decimal"/>
        <w:pStyle w:val="Naslov8"/>
        <w:lvlText w:val="%1.%2.%3.%4.%5.%6.%7.%8"/>
        <w:lvlJc w:val="left"/>
        <w:pPr>
          <w:ind w:left="357" w:hanging="357"/>
        </w:pPr>
        <w:rPr>
          <w:rFonts w:hint="default"/>
        </w:rPr>
      </w:lvl>
    </w:lvlOverride>
    <w:lvlOverride w:ilvl="8">
      <w:lvl w:ilvl="8">
        <w:start w:val="1"/>
        <w:numFmt w:val="decimal"/>
        <w:pStyle w:val="Naslov9"/>
        <w:lvlText w:val="%1.%2.%3.%4.%5.%6.%7.%8.%9"/>
        <w:lvlJc w:val="left"/>
        <w:pPr>
          <w:ind w:left="357" w:hanging="357"/>
        </w:pPr>
        <w:rPr>
          <w:rFonts w:hint="default"/>
        </w:rPr>
      </w:lvl>
    </w:lvlOverride>
  </w:num>
  <w:num w:numId="29" w16cid:durableId="1783919400">
    <w:abstractNumId w:val="14"/>
  </w:num>
  <w:num w:numId="30" w16cid:durableId="1768109533">
    <w:abstractNumId w:val="3"/>
  </w:num>
  <w:num w:numId="31" w16cid:durableId="701127551">
    <w:abstractNumId w:val="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1E26"/>
    <w:rsid w:val="00002A2A"/>
    <w:rsid w:val="00004B23"/>
    <w:rsid w:val="00005F4B"/>
    <w:rsid w:val="0000651A"/>
    <w:rsid w:val="00010E67"/>
    <w:rsid w:val="00011ADB"/>
    <w:rsid w:val="00013BF8"/>
    <w:rsid w:val="00014B1D"/>
    <w:rsid w:val="00015DD6"/>
    <w:rsid w:val="00016562"/>
    <w:rsid w:val="0002206E"/>
    <w:rsid w:val="00023B0A"/>
    <w:rsid w:val="00023CA6"/>
    <w:rsid w:val="0002537C"/>
    <w:rsid w:val="00030B5F"/>
    <w:rsid w:val="000344DF"/>
    <w:rsid w:val="0003458C"/>
    <w:rsid w:val="00034C64"/>
    <w:rsid w:val="00040055"/>
    <w:rsid w:val="000418A2"/>
    <w:rsid w:val="00042CB9"/>
    <w:rsid w:val="00053AFD"/>
    <w:rsid w:val="00053B35"/>
    <w:rsid w:val="00057088"/>
    <w:rsid w:val="00060E2A"/>
    <w:rsid w:val="0006117D"/>
    <w:rsid w:val="0006500B"/>
    <w:rsid w:val="00065CD3"/>
    <w:rsid w:val="000670FC"/>
    <w:rsid w:val="0007004C"/>
    <w:rsid w:val="0007064D"/>
    <w:rsid w:val="00073081"/>
    <w:rsid w:val="000737A2"/>
    <w:rsid w:val="000757BF"/>
    <w:rsid w:val="00077BD5"/>
    <w:rsid w:val="0008140E"/>
    <w:rsid w:val="0009042B"/>
    <w:rsid w:val="000916E7"/>
    <w:rsid w:val="000918E8"/>
    <w:rsid w:val="00091B32"/>
    <w:rsid w:val="000959A6"/>
    <w:rsid w:val="000965DF"/>
    <w:rsid w:val="0009799E"/>
    <w:rsid w:val="00097A70"/>
    <w:rsid w:val="000A351D"/>
    <w:rsid w:val="000A4471"/>
    <w:rsid w:val="000A45B0"/>
    <w:rsid w:val="000A4B6A"/>
    <w:rsid w:val="000A71DC"/>
    <w:rsid w:val="000B0F64"/>
    <w:rsid w:val="000B1A92"/>
    <w:rsid w:val="000B4812"/>
    <w:rsid w:val="000B62C7"/>
    <w:rsid w:val="000B66C4"/>
    <w:rsid w:val="000B79F9"/>
    <w:rsid w:val="000B7A9C"/>
    <w:rsid w:val="000C2B52"/>
    <w:rsid w:val="000C735E"/>
    <w:rsid w:val="000C799C"/>
    <w:rsid w:val="000D3137"/>
    <w:rsid w:val="000D7456"/>
    <w:rsid w:val="000E0828"/>
    <w:rsid w:val="000E1A1E"/>
    <w:rsid w:val="000E2AF5"/>
    <w:rsid w:val="000E3FB7"/>
    <w:rsid w:val="000E70DB"/>
    <w:rsid w:val="000E7E80"/>
    <w:rsid w:val="000F0796"/>
    <w:rsid w:val="000F085B"/>
    <w:rsid w:val="000F566B"/>
    <w:rsid w:val="000F75C6"/>
    <w:rsid w:val="0010091F"/>
    <w:rsid w:val="001014B2"/>
    <w:rsid w:val="00101682"/>
    <w:rsid w:val="00103EAE"/>
    <w:rsid w:val="00106438"/>
    <w:rsid w:val="00107834"/>
    <w:rsid w:val="0011549B"/>
    <w:rsid w:val="0011613B"/>
    <w:rsid w:val="00120550"/>
    <w:rsid w:val="00120EAD"/>
    <w:rsid w:val="00121908"/>
    <w:rsid w:val="00121D64"/>
    <w:rsid w:val="00126055"/>
    <w:rsid w:val="001262AE"/>
    <w:rsid w:val="001262E7"/>
    <w:rsid w:val="00126FA0"/>
    <w:rsid w:val="001317DD"/>
    <w:rsid w:val="00131CF2"/>
    <w:rsid w:val="00133379"/>
    <w:rsid w:val="00140271"/>
    <w:rsid w:val="00142B7E"/>
    <w:rsid w:val="00142EA9"/>
    <w:rsid w:val="0014694B"/>
    <w:rsid w:val="00150B80"/>
    <w:rsid w:val="00152883"/>
    <w:rsid w:val="00152B13"/>
    <w:rsid w:val="00152EC1"/>
    <w:rsid w:val="0015301B"/>
    <w:rsid w:val="00156C4B"/>
    <w:rsid w:val="00161559"/>
    <w:rsid w:val="00161942"/>
    <w:rsid w:val="0016350B"/>
    <w:rsid w:val="00164F36"/>
    <w:rsid w:val="00165557"/>
    <w:rsid w:val="00166260"/>
    <w:rsid w:val="00166B3B"/>
    <w:rsid w:val="001711A6"/>
    <w:rsid w:val="001716C5"/>
    <w:rsid w:val="0017436F"/>
    <w:rsid w:val="00174398"/>
    <w:rsid w:val="00174D82"/>
    <w:rsid w:val="00174D87"/>
    <w:rsid w:val="00177E33"/>
    <w:rsid w:val="001823FA"/>
    <w:rsid w:val="00182BED"/>
    <w:rsid w:val="0018352C"/>
    <w:rsid w:val="0018465B"/>
    <w:rsid w:val="0018717F"/>
    <w:rsid w:val="001875FC"/>
    <w:rsid w:val="00195B86"/>
    <w:rsid w:val="001A1397"/>
    <w:rsid w:val="001A2572"/>
    <w:rsid w:val="001A3A9B"/>
    <w:rsid w:val="001A407F"/>
    <w:rsid w:val="001A6646"/>
    <w:rsid w:val="001B0726"/>
    <w:rsid w:val="001B4905"/>
    <w:rsid w:val="001B6746"/>
    <w:rsid w:val="001B6B52"/>
    <w:rsid w:val="001B76B8"/>
    <w:rsid w:val="001C465D"/>
    <w:rsid w:val="001C5AE3"/>
    <w:rsid w:val="001C6056"/>
    <w:rsid w:val="001D46BA"/>
    <w:rsid w:val="001D6A27"/>
    <w:rsid w:val="001E1E80"/>
    <w:rsid w:val="001E2EA1"/>
    <w:rsid w:val="001E685C"/>
    <w:rsid w:val="001F0C07"/>
    <w:rsid w:val="001F0ECB"/>
    <w:rsid w:val="001F15B5"/>
    <w:rsid w:val="001F22A5"/>
    <w:rsid w:val="001F2C54"/>
    <w:rsid w:val="001F614F"/>
    <w:rsid w:val="001F6F87"/>
    <w:rsid w:val="002016D3"/>
    <w:rsid w:val="00203401"/>
    <w:rsid w:val="00213A94"/>
    <w:rsid w:val="00217E26"/>
    <w:rsid w:val="00224601"/>
    <w:rsid w:val="0022522F"/>
    <w:rsid w:val="00225DAD"/>
    <w:rsid w:val="00232CB5"/>
    <w:rsid w:val="0023306B"/>
    <w:rsid w:val="002336D8"/>
    <w:rsid w:val="00234453"/>
    <w:rsid w:val="00237077"/>
    <w:rsid w:val="002425BA"/>
    <w:rsid w:val="00242AB7"/>
    <w:rsid w:val="00242C7D"/>
    <w:rsid w:val="00244EAA"/>
    <w:rsid w:val="00250608"/>
    <w:rsid w:val="0025212F"/>
    <w:rsid w:val="00255517"/>
    <w:rsid w:val="00261DF2"/>
    <w:rsid w:val="0026289B"/>
    <w:rsid w:val="002639F8"/>
    <w:rsid w:val="00263F7A"/>
    <w:rsid w:val="00265EBD"/>
    <w:rsid w:val="00270A35"/>
    <w:rsid w:val="00274111"/>
    <w:rsid w:val="00274551"/>
    <w:rsid w:val="00275EF4"/>
    <w:rsid w:val="002769E8"/>
    <w:rsid w:val="00280C52"/>
    <w:rsid w:val="002814E9"/>
    <w:rsid w:val="00281AAF"/>
    <w:rsid w:val="00282C53"/>
    <w:rsid w:val="002838E4"/>
    <w:rsid w:val="00284093"/>
    <w:rsid w:val="002857A0"/>
    <w:rsid w:val="002903E9"/>
    <w:rsid w:val="0029049B"/>
    <w:rsid w:val="00292D53"/>
    <w:rsid w:val="002958FE"/>
    <w:rsid w:val="002A0E82"/>
    <w:rsid w:val="002A2F9F"/>
    <w:rsid w:val="002A367F"/>
    <w:rsid w:val="002A4D70"/>
    <w:rsid w:val="002A6853"/>
    <w:rsid w:val="002B0C97"/>
    <w:rsid w:val="002B0EED"/>
    <w:rsid w:val="002B11DB"/>
    <w:rsid w:val="002B2486"/>
    <w:rsid w:val="002B2B13"/>
    <w:rsid w:val="002B3F2A"/>
    <w:rsid w:val="002B5236"/>
    <w:rsid w:val="002C035F"/>
    <w:rsid w:val="002C173A"/>
    <w:rsid w:val="002C427C"/>
    <w:rsid w:val="002C5389"/>
    <w:rsid w:val="002C6B58"/>
    <w:rsid w:val="002C74C7"/>
    <w:rsid w:val="002D2D44"/>
    <w:rsid w:val="002D3D6D"/>
    <w:rsid w:val="002D473D"/>
    <w:rsid w:val="002D4F2D"/>
    <w:rsid w:val="002D5895"/>
    <w:rsid w:val="002D5C82"/>
    <w:rsid w:val="002D6CB5"/>
    <w:rsid w:val="002E240C"/>
    <w:rsid w:val="002E383E"/>
    <w:rsid w:val="002E4ECA"/>
    <w:rsid w:val="002F2FC7"/>
    <w:rsid w:val="002F398E"/>
    <w:rsid w:val="002F3D91"/>
    <w:rsid w:val="002F5592"/>
    <w:rsid w:val="002F7658"/>
    <w:rsid w:val="002F7F47"/>
    <w:rsid w:val="002F7F9C"/>
    <w:rsid w:val="00300276"/>
    <w:rsid w:val="0030028A"/>
    <w:rsid w:val="00303271"/>
    <w:rsid w:val="00304BC5"/>
    <w:rsid w:val="00306937"/>
    <w:rsid w:val="00307EBF"/>
    <w:rsid w:val="00307F19"/>
    <w:rsid w:val="00307F37"/>
    <w:rsid w:val="003157B3"/>
    <w:rsid w:val="003174CC"/>
    <w:rsid w:val="00320AE5"/>
    <w:rsid w:val="00321B2A"/>
    <w:rsid w:val="00321E8F"/>
    <w:rsid w:val="003220BA"/>
    <w:rsid w:val="0032399A"/>
    <w:rsid w:val="00323DE4"/>
    <w:rsid w:val="00327FD1"/>
    <w:rsid w:val="003334F7"/>
    <w:rsid w:val="00333B73"/>
    <w:rsid w:val="00333B9B"/>
    <w:rsid w:val="003353C1"/>
    <w:rsid w:val="003354C8"/>
    <w:rsid w:val="00335EE6"/>
    <w:rsid w:val="0033601F"/>
    <w:rsid w:val="00337020"/>
    <w:rsid w:val="00342B1C"/>
    <w:rsid w:val="00343619"/>
    <w:rsid w:val="003439F3"/>
    <w:rsid w:val="00343A24"/>
    <w:rsid w:val="003468BE"/>
    <w:rsid w:val="00347BB3"/>
    <w:rsid w:val="00350D7A"/>
    <w:rsid w:val="0035229F"/>
    <w:rsid w:val="003529CF"/>
    <w:rsid w:val="00354169"/>
    <w:rsid w:val="00355BD3"/>
    <w:rsid w:val="00360B5B"/>
    <w:rsid w:val="00361663"/>
    <w:rsid w:val="00361E99"/>
    <w:rsid w:val="00363889"/>
    <w:rsid w:val="00366610"/>
    <w:rsid w:val="00366B65"/>
    <w:rsid w:val="003671E9"/>
    <w:rsid w:val="00367F3A"/>
    <w:rsid w:val="0037030A"/>
    <w:rsid w:val="003742F7"/>
    <w:rsid w:val="00376417"/>
    <w:rsid w:val="00377EEA"/>
    <w:rsid w:val="003807D9"/>
    <w:rsid w:val="00380A46"/>
    <w:rsid w:val="00381821"/>
    <w:rsid w:val="00382454"/>
    <w:rsid w:val="00384883"/>
    <w:rsid w:val="003909C0"/>
    <w:rsid w:val="00393BED"/>
    <w:rsid w:val="00396276"/>
    <w:rsid w:val="003A00D9"/>
    <w:rsid w:val="003A2683"/>
    <w:rsid w:val="003A2A07"/>
    <w:rsid w:val="003A2B68"/>
    <w:rsid w:val="003A4FB6"/>
    <w:rsid w:val="003A77BA"/>
    <w:rsid w:val="003B0F86"/>
    <w:rsid w:val="003B20DA"/>
    <w:rsid w:val="003B4010"/>
    <w:rsid w:val="003B5B0C"/>
    <w:rsid w:val="003B5E6F"/>
    <w:rsid w:val="003B6034"/>
    <w:rsid w:val="003B66CD"/>
    <w:rsid w:val="003C020D"/>
    <w:rsid w:val="003C1322"/>
    <w:rsid w:val="003C5CB2"/>
    <w:rsid w:val="003C6325"/>
    <w:rsid w:val="003C634F"/>
    <w:rsid w:val="003D09CD"/>
    <w:rsid w:val="003D1D94"/>
    <w:rsid w:val="003D1F76"/>
    <w:rsid w:val="003D25A3"/>
    <w:rsid w:val="003D3B61"/>
    <w:rsid w:val="003D588D"/>
    <w:rsid w:val="003D6F8D"/>
    <w:rsid w:val="003E0C42"/>
    <w:rsid w:val="003E1837"/>
    <w:rsid w:val="003E2C47"/>
    <w:rsid w:val="003F03D3"/>
    <w:rsid w:val="003F4FDA"/>
    <w:rsid w:val="003F6CDD"/>
    <w:rsid w:val="003F7D4F"/>
    <w:rsid w:val="00400A3C"/>
    <w:rsid w:val="004072C6"/>
    <w:rsid w:val="00410ACE"/>
    <w:rsid w:val="004117FD"/>
    <w:rsid w:val="00411EA7"/>
    <w:rsid w:val="00417B4D"/>
    <w:rsid w:val="00421CFC"/>
    <w:rsid w:val="004242FB"/>
    <w:rsid w:val="0042464F"/>
    <w:rsid w:val="00426BB4"/>
    <w:rsid w:val="004306AB"/>
    <w:rsid w:val="00431E63"/>
    <w:rsid w:val="00433926"/>
    <w:rsid w:val="0043429B"/>
    <w:rsid w:val="004366B0"/>
    <w:rsid w:val="004372E1"/>
    <w:rsid w:val="00441740"/>
    <w:rsid w:val="00442953"/>
    <w:rsid w:val="00443B44"/>
    <w:rsid w:val="0044429C"/>
    <w:rsid w:val="00444C59"/>
    <w:rsid w:val="00445DA3"/>
    <w:rsid w:val="00445FA8"/>
    <w:rsid w:val="00446057"/>
    <w:rsid w:val="00450FAE"/>
    <w:rsid w:val="0045238D"/>
    <w:rsid w:val="00452416"/>
    <w:rsid w:val="00454C3C"/>
    <w:rsid w:val="00455CB9"/>
    <w:rsid w:val="00455F3B"/>
    <w:rsid w:val="004574D9"/>
    <w:rsid w:val="00462D76"/>
    <w:rsid w:val="00470593"/>
    <w:rsid w:val="00470CB5"/>
    <w:rsid w:val="0047215B"/>
    <w:rsid w:val="00473C84"/>
    <w:rsid w:val="00474CBF"/>
    <w:rsid w:val="00477B39"/>
    <w:rsid w:val="00481508"/>
    <w:rsid w:val="004861D0"/>
    <w:rsid w:val="00487A8F"/>
    <w:rsid w:val="0049684E"/>
    <w:rsid w:val="00496AF7"/>
    <w:rsid w:val="00496C55"/>
    <w:rsid w:val="004A06D9"/>
    <w:rsid w:val="004A20B9"/>
    <w:rsid w:val="004A62FF"/>
    <w:rsid w:val="004A7E58"/>
    <w:rsid w:val="004B1931"/>
    <w:rsid w:val="004B4AED"/>
    <w:rsid w:val="004B4DB1"/>
    <w:rsid w:val="004B5BF5"/>
    <w:rsid w:val="004B7F76"/>
    <w:rsid w:val="004C33C4"/>
    <w:rsid w:val="004C6D4D"/>
    <w:rsid w:val="004C6F58"/>
    <w:rsid w:val="004D0122"/>
    <w:rsid w:val="004D1D42"/>
    <w:rsid w:val="004D2ACC"/>
    <w:rsid w:val="004D2D58"/>
    <w:rsid w:val="004D5EF4"/>
    <w:rsid w:val="004E118C"/>
    <w:rsid w:val="004E47B5"/>
    <w:rsid w:val="004F093D"/>
    <w:rsid w:val="004F283B"/>
    <w:rsid w:val="004F54B2"/>
    <w:rsid w:val="004F5F6A"/>
    <w:rsid w:val="00500070"/>
    <w:rsid w:val="00501134"/>
    <w:rsid w:val="0050248B"/>
    <w:rsid w:val="005027BF"/>
    <w:rsid w:val="00503E79"/>
    <w:rsid w:val="00505019"/>
    <w:rsid w:val="005051B7"/>
    <w:rsid w:val="00505FB5"/>
    <w:rsid w:val="00506FB6"/>
    <w:rsid w:val="00511587"/>
    <w:rsid w:val="00511EFA"/>
    <w:rsid w:val="005120D9"/>
    <w:rsid w:val="00512938"/>
    <w:rsid w:val="005150E9"/>
    <w:rsid w:val="005178B0"/>
    <w:rsid w:val="0052361B"/>
    <w:rsid w:val="00525D4D"/>
    <w:rsid w:val="0053094B"/>
    <w:rsid w:val="005312FE"/>
    <w:rsid w:val="00533A03"/>
    <w:rsid w:val="00535149"/>
    <w:rsid w:val="00535B93"/>
    <w:rsid w:val="00535DB7"/>
    <w:rsid w:val="00536EF9"/>
    <w:rsid w:val="005418FF"/>
    <w:rsid w:val="00543EC8"/>
    <w:rsid w:val="005445E4"/>
    <w:rsid w:val="00544E43"/>
    <w:rsid w:val="00552466"/>
    <w:rsid w:val="005531CE"/>
    <w:rsid w:val="00555744"/>
    <w:rsid w:val="00556FFE"/>
    <w:rsid w:val="005571B4"/>
    <w:rsid w:val="00560F56"/>
    <w:rsid w:val="00562109"/>
    <w:rsid w:val="00562E97"/>
    <w:rsid w:val="005649C5"/>
    <w:rsid w:val="00570CFD"/>
    <w:rsid w:val="00573B9B"/>
    <w:rsid w:val="005754EA"/>
    <w:rsid w:val="0058135E"/>
    <w:rsid w:val="005846C9"/>
    <w:rsid w:val="00585CCB"/>
    <w:rsid w:val="0058640D"/>
    <w:rsid w:val="00590330"/>
    <w:rsid w:val="0059093D"/>
    <w:rsid w:val="00591C93"/>
    <w:rsid w:val="00591FA3"/>
    <w:rsid w:val="00592C34"/>
    <w:rsid w:val="00595C03"/>
    <w:rsid w:val="00596158"/>
    <w:rsid w:val="00596401"/>
    <w:rsid w:val="00596CAB"/>
    <w:rsid w:val="005A2D08"/>
    <w:rsid w:val="005A370E"/>
    <w:rsid w:val="005A4097"/>
    <w:rsid w:val="005A4F72"/>
    <w:rsid w:val="005A653F"/>
    <w:rsid w:val="005A6EFF"/>
    <w:rsid w:val="005B3D9F"/>
    <w:rsid w:val="005B48AD"/>
    <w:rsid w:val="005B725E"/>
    <w:rsid w:val="005C1D77"/>
    <w:rsid w:val="005C2049"/>
    <w:rsid w:val="005C3D8B"/>
    <w:rsid w:val="005C5D83"/>
    <w:rsid w:val="005C5F92"/>
    <w:rsid w:val="005C64A9"/>
    <w:rsid w:val="005C7C74"/>
    <w:rsid w:val="005D0986"/>
    <w:rsid w:val="005D6A6B"/>
    <w:rsid w:val="005D6C82"/>
    <w:rsid w:val="005D6E8B"/>
    <w:rsid w:val="005E097E"/>
    <w:rsid w:val="005E12E5"/>
    <w:rsid w:val="005E1A4C"/>
    <w:rsid w:val="005E63DB"/>
    <w:rsid w:val="005F0586"/>
    <w:rsid w:val="005F1717"/>
    <w:rsid w:val="005F23AC"/>
    <w:rsid w:val="005F5B10"/>
    <w:rsid w:val="00600182"/>
    <w:rsid w:val="0060219D"/>
    <w:rsid w:val="006030B7"/>
    <w:rsid w:val="00603377"/>
    <w:rsid w:val="006034CD"/>
    <w:rsid w:val="0060585D"/>
    <w:rsid w:val="00607A8C"/>
    <w:rsid w:val="00610FC2"/>
    <w:rsid w:val="00611B8E"/>
    <w:rsid w:val="00612607"/>
    <w:rsid w:val="006177B3"/>
    <w:rsid w:val="006222B9"/>
    <w:rsid w:val="00622990"/>
    <w:rsid w:val="00622A32"/>
    <w:rsid w:val="00622AD8"/>
    <w:rsid w:val="00627DAE"/>
    <w:rsid w:val="006324A3"/>
    <w:rsid w:val="00632C4D"/>
    <w:rsid w:val="00634B16"/>
    <w:rsid w:val="0063530D"/>
    <w:rsid w:val="00635BA0"/>
    <w:rsid w:val="006369DF"/>
    <w:rsid w:val="006374E6"/>
    <w:rsid w:val="00641BCB"/>
    <w:rsid w:val="00643603"/>
    <w:rsid w:val="006457FC"/>
    <w:rsid w:val="0064766F"/>
    <w:rsid w:val="00651075"/>
    <w:rsid w:val="00652BB7"/>
    <w:rsid w:val="00653468"/>
    <w:rsid w:val="00656669"/>
    <w:rsid w:val="00656908"/>
    <w:rsid w:val="00657622"/>
    <w:rsid w:val="006602DC"/>
    <w:rsid w:val="006624C5"/>
    <w:rsid w:val="00662666"/>
    <w:rsid w:val="00666119"/>
    <w:rsid w:val="00667B70"/>
    <w:rsid w:val="0067293D"/>
    <w:rsid w:val="006739D5"/>
    <w:rsid w:val="0067420D"/>
    <w:rsid w:val="00674A96"/>
    <w:rsid w:val="00675CC5"/>
    <w:rsid w:val="00677C29"/>
    <w:rsid w:val="006826BD"/>
    <w:rsid w:val="00682C9B"/>
    <w:rsid w:val="00684DF8"/>
    <w:rsid w:val="00694AD6"/>
    <w:rsid w:val="00696A4A"/>
    <w:rsid w:val="00696CCF"/>
    <w:rsid w:val="006A0821"/>
    <w:rsid w:val="006A5206"/>
    <w:rsid w:val="006B0E0B"/>
    <w:rsid w:val="006B1421"/>
    <w:rsid w:val="006B18BF"/>
    <w:rsid w:val="006B371A"/>
    <w:rsid w:val="006C0665"/>
    <w:rsid w:val="006C40F1"/>
    <w:rsid w:val="006C48B2"/>
    <w:rsid w:val="006D06AC"/>
    <w:rsid w:val="006D226F"/>
    <w:rsid w:val="006D3BF7"/>
    <w:rsid w:val="006D551F"/>
    <w:rsid w:val="006D57B3"/>
    <w:rsid w:val="006D61B1"/>
    <w:rsid w:val="006D78DB"/>
    <w:rsid w:val="006E1CA3"/>
    <w:rsid w:val="006E4F24"/>
    <w:rsid w:val="006E6F35"/>
    <w:rsid w:val="006E739F"/>
    <w:rsid w:val="006F2414"/>
    <w:rsid w:val="006F5CC1"/>
    <w:rsid w:val="006F7C6E"/>
    <w:rsid w:val="006F7F52"/>
    <w:rsid w:val="0070061D"/>
    <w:rsid w:val="0070168F"/>
    <w:rsid w:val="007031B0"/>
    <w:rsid w:val="00704E85"/>
    <w:rsid w:val="00710CFA"/>
    <w:rsid w:val="0071261A"/>
    <w:rsid w:val="00712EE5"/>
    <w:rsid w:val="00712F4D"/>
    <w:rsid w:val="007133E8"/>
    <w:rsid w:val="00713BBC"/>
    <w:rsid w:val="007149CA"/>
    <w:rsid w:val="00715D5A"/>
    <w:rsid w:val="00717B28"/>
    <w:rsid w:val="00724305"/>
    <w:rsid w:val="00724AF7"/>
    <w:rsid w:val="007252B8"/>
    <w:rsid w:val="00731307"/>
    <w:rsid w:val="007317C9"/>
    <w:rsid w:val="0073283A"/>
    <w:rsid w:val="00733D08"/>
    <w:rsid w:val="00735CEB"/>
    <w:rsid w:val="0074755C"/>
    <w:rsid w:val="007511EA"/>
    <w:rsid w:val="00751240"/>
    <w:rsid w:val="00752F55"/>
    <w:rsid w:val="007538B3"/>
    <w:rsid w:val="007549DC"/>
    <w:rsid w:val="00760255"/>
    <w:rsid w:val="00760460"/>
    <w:rsid w:val="00761E3C"/>
    <w:rsid w:val="00763CA2"/>
    <w:rsid w:val="007641AC"/>
    <w:rsid w:val="007648C9"/>
    <w:rsid w:val="00765DEE"/>
    <w:rsid w:val="007668FF"/>
    <w:rsid w:val="00771795"/>
    <w:rsid w:val="00773664"/>
    <w:rsid w:val="007738A6"/>
    <w:rsid w:val="0077559D"/>
    <w:rsid w:val="00775CA9"/>
    <w:rsid w:val="00775E6B"/>
    <w:rsid w:val="0078518E"/>
    <w:rsid w:val="00785CCD"/>
    <w:rsid w:val="0078727D"/>
    <w:rsid w:val="00793CC5"/>
    <w:rsid w:val="00794D45"/>
    <w:rsid w:val="00795396"/>
    <w:rsid w:val="00795588"/>
    <w:rsid w:val="007A2761"/>
    <w:rsid w:val="007A34A0"/>
    <w:rsid w:val="007A5041"/>
    <w:rsid w:val="007A5971"/>
    <w:rsid w:val="007A5BBB"/>
    <w:rsid w:val="007A679B"/>
    <w:rsid w:val="007A7567"/>
    <w:rsid w:val="007B06B9"/>
    <w:rsid w:val="007B125C"/>
    <w:rsid w:val="007B1A40"/>
    <w:rsid w:val="007B27FF"/>
    <w:rsid w:val="007B5FE3"/>
    <w:rsid w:val="007B78D7"/>
    <w:rsid w:val="007C1154"/>
    <w:rsid w:val="007C1BF9"/>
    <w:rsid w:val="007C26E0"/>
    <w:rsid w:val="007C63EB"/>
    <w:rsid w:val="007C7AF9"/>
    <w:rsid w:val="007D2828"/>
    <w:rsid w:val="007D4433"/>
    <w:rsid w:val="007D4B7E"/>
    <w:rsid w:val="007D5C3F"/>
    <w:rsid w:val="007D690C"/>
    <w:rsid w:val="007D7D0D"/>
    <w:rsid w:val="007E1A2E"/>
    <w:rsid w:val="007E5B23"/>
    <w:rsid w:val="007E7713"/>
    <w:rsid w:val="007E79E9"/>
    <w:rsid w:val="007F00AF"/>
    <w:rsid w:val="007F00EE"/>
    <w:rsid w:val="007F51D3"/>
    <w:rsid w:val="007F66BE"/>
    <w:rsid w:val="007F74C8"/>
    <w:rsid w:val="00800B1A"/>
    <w:rsid w:val="008014DE"/>
    <w:rsid w:val="00806A76"/>
    <w:rsid w:val="0080727F"/>
    <w:rsid w:val="00810308"/>
    <w:rsid w:val="008111A0"/>
    <w:rsid w:val="008161FE"/>
    <w:rsid w:val="00821971"/>
    <w:rsid w:val="00823659"/>
    <w:rsid w:val="00825D75"/>
    <w:rsid w:val="00827D01"/>
    <w:rsid w:val="008313EC"/>
    <w:rsid w:val="00831D98"/>
    <w:rsid w:val="00832074"/>
    <w:rsid w:val="00833F02"/>
    <w:rsid w:val="008352AD"/>
    <w:rsid w:val="00840EA3"/>
    <w:rsid w:val="00840FC9"/>
    <w:rsid w:val="00843970"/>
    <w:rsid w:val="0084481D"/>
    <w:rsid w:val="00847077"/>
    <w:rsid w:val="008472C1"/>
    <w:rsid w:val="00847570"/>
    <w:rsid w:val="008522B5"/>
    <w:rsid w:val="0085369F"/>
    <w:rsid w:val="00856D4D"/>
    <w:rsid w:val="00863794"/>
    <w:rsid w:val="008658E0"/>
    <w:rsid w:val="00866E58"/>
    <w:rsid w:val="008764D8"/>
    <w:rsid w:val="008766BF"/>
    <w:rsid w:val="00877060"/>
    <w:rsid w:val="0088205B"/>
    <w:rsid w:val="008831FD"/>
    <w:rsid w:val="008837D5"/>
    <w:rsid w:val="00885574"/>
    <w:rsid w:val="00887743"/>
    <w:rsid w:val="00887C3F"/>
    <w:rsid w:val="00887C43"/>
    <w:rsid w:val="008913EC"/>
    <w:rsid w:val="0089321E"/>
    <w:rsid w:val="0089323E"/>
    <w:rsid w:val="00894096"/>
    <w:rsid w:val="0089453D"/>
    <w:rsid w:val="0089537A"/>
    <w:rsid w:val="00897825"/>
    <w:rsid w:val="008A0949"/>
    <w:rsid w:val="008A1381"/>
    <w:rsid w:val="008A7E77"/>
    <w:rsid w:val="008B00DC"/>
    <w:rsid w:val="008B014E"/>
    <w:rsid w:val="008B1594"/>
    <w:rsid w:val="008B1833"/>
    <w:rsid w:val="008B3190"/>
    <w:rsid w:val="008B337D"/>
    <w:rsid w:val="008B6487"/>
    <w:rsid w:val="008C0918"/>
    <w:rsid w:val="008C0CE0"/>
    <w:rsid w:val="008C0ED9"/>
    <w:rsid w:val="008C4E71"/>
    <w:rsid w:val="008C7509"/>
    <w:rsid w:val="008D0587"/>
    <w:rsid w:val="008D19CE"/>
    <w:rsid w:val="008D20D0"/>
    <w:rsid w:val="008D4102"/>
    <w:rsid w:val="008D49DE"/>
    <w:rsid w:val="008D5414"/>
    <w:rsid w:val="008D770F"/>
    <w:rsid w:val="008E280A"/>
    <w:rsid w:val="008E3F72"/>
    <w:rsid w:val="008E4A1B"/>
    <w:rsid w:val="008E4ECC"/>
    <w:rsid w:val="008E6EF7"/>
    <w:rsid w:val="008E7D90"/>
    <w:rsid w:val="008F2B68"/>
    <w:rsid w:val="008F353B"/>
    <w:rsid w:val="008F6BFB"/>
    <w:rsid w:val="009032E1"/>
    <w:rsid w:val="00903DEE"/>
    <w:rsid w:val="0090636C"/>
    <w:rsid w:val="00906B9B"/>
    <w:rsid w:val="00911E36"/>
    <w:rsid w:val="009139AC"/>
    <w:rsid w:val="00915F6E"/>
    <w:rsid w:val="00916B49"/>
    <w:rsid w:val="00917F1E"/>
    <w:rsid w:val="00921A40"/>
    <w:rsid w:val="00923CF0"/>
    <w:rsid w:val="0092770D"/>
    <w:rsid w:val="0092794F"/>
    <w:rsid w:val="0093092E"/>
    <w:rsid w:val="00930D73"/>
    <w:rsid w:val="00933D51"/>
    <w:rsid w:val="00934D18"/>
    <w:rsid w:val="009400F7"/>
    <w:rsid w:val="00940D5E"/>
    <w:rsid w:val="0094288C"/>
    <w:rsid w:val="00944578"/>
    <w:rsid w:val="00944A27"/>
    <w:rsid w:val="00945C8B"/>
    <w:rsid w:val="0095047D"/>
    <w:rsid w:val="009511A6"/>
    <w:rsid w:val="00954F0B"/>
    <w:rsid w:val="009559B9"/>
    <w:rsid w:val="00956D4B"/>
    <w:rsid w:val="0095713A"/>
    <w:rsid w:val="00957CA5"/>
    <w:rsid w:val="00962EF1"/>
    <w:rsid w:val="00964F88"/>
    <w:rsid w:val="009679CC"/>
    <w:rsid w:val="00970534"/>
    <w:rsid w:val="0097391D"/>
    <w:rsid w:val="00974AB6"/>
    <w:rsid w:val="00975E5C"/>
    <w:rsid w:val="0097652D"/>
    <w:rsid w:val="0097694F"/>
    <w:rsid w:val="00977800"/>
    <w:rsid w:val="00980EEC"/>
    <w:rsid w:val="0098141E"/>
    <w:rsid w:val="00982606"/>
    <w:rsid w:val="009829C8"/>
    <w:rsid w:val="00983522"/>
    <w:rsid w:val="00983D7E"/>
    <w:rsid w:val="00986D1F"/>
    <w:rsid w:val="00986DF2"/>
    <w:rsid w:val="009873C4"/>
    <w:rsid w:val="00990C82"/>
    <w:rsid w:val="00991C6B"/>
    <w:rsid w:val="00992904"/>
    <w:rsid w:val="00994AFF"/>
    <w:rsid w:val="00997A0E"/>
    <w:rsid w:val="00997F77"/>
    <w:rsid w:val="009A0CEA"/>
    <w:rsid w:val="009A1A65"/>
    <w:rsid w:val="009A2C31"/>
    <w:rsid w:val="009A2CF9"/>
    <w:rsid w:val="009A2F4A"/>
    <w:rsid w:val="009A5588"/>
    <w:rsid w:val="009A7E7B"/>
    <w:rsid w:val="009B05B7"/>
    <w:rsid w:val="009B1D0D"/>
    <w:rsid w:val="009B260D"/>
    <w:rsid w:val="009B3F0C"/>
    <w:rsid w:val="009B5DD0"/>
    <w:rsid w:val="009C37FF"/>
    <w:rsid w:val="009C5751"/>
    <w:rsid w:val="009C5A9D"/>
    <w:rsid w:val="009C5AF3"/>
    <w:rsid w:val="009C62C8"/>
    <w:rsid w:val="009C6475"/>
    <w:rsid w:val="009D025A"/>
    <w:rsid w:val="009D1DBC"/>
    <w:rsid w:val="009D474A"/>
    <w:rsid w:val="009D4D02"/>
    <w:rsid w:val="009D7267"/>
    <w:rsid w:val="009E1A1F"/>
    <w:rsid w:val="009E20EE"/>
    <w:rsid w:val="009E244B"/>
    <w:rsid w:val="009E3725"/>
    <w:rsid w:val="009E5A9D"/>
    <w:rsid w:val="009E71A9"/>
    <w:rsid w:val="009F1761"/>
    <w:rsid w:val="009F1778"/>
    <w:rsid w:val="009F3F4A"/>
    <w:rsid w:val="009F5215"/>
    <w:rsid w:val="00A02864"/>
    <w:rsid w:val="00A02C4B"/>
    <w:rsid w:val="00A03BB3"/>
    <w:rsid w:val="00A041F7"/>
    <w:rsid w:val="00A0456C"/>
    <w:rsid w:val="00A112EA"/>
    <w:rsid w:val="00A1195E"/>
    <w:rsid w:val="00A12527"/>
    <w:rsid w:val="00A13129"/>
    <w:rsid w:val="00A13804"/>
    <w:rsid w:val="00A13AD6"/>
    <w:rsid w:val="00A1630C"/>
    <w:rsid w:val="00A166E7"/>
    <w:rsid w:val="00A16C5C"/>
    <w:rsid w:val="00A21809"/>
    <w:rsid w:val="00A2205A"/>
    <w:rsid w:val="00A26645"/>
    <w:rsid w:val="00A266AC"/>
    <w:rsid w:val="00A34796"/>
    <w:rsid w:val="00A34C82"/>
    <w:rsid w:val="00A376B1"/>
    <w:rsid w:val="00A41F7E"/>
    <w:rsid w:val="00A43BAF"/>
    <w:rsid w:val="00A44DF8"/>
    <w:rsid w:val="00A47D2E"/>
    <w:rsid w:val="00A513D8"/>
    <w:rsid w:val="00A51C4E"/>
    <w:rsid w:val="00A51EF3"/>
    <w:rsid w:val="00A524FE"/>
    <w:rsid w:val="00A52537"/>
    <w:rsid w:val="00A5303E"/>
    <w:rsid w:val="00A53241"/>
    <w:rsid w:val="00A56E1D"/>
    <w:rsid w:val="00A630A9"/>
    <w:rsid w:val="00A635E3"/>
    <w:rsid w:val="00A64930"/>
    <w:rsid w:val="00A66860"/>
    <w:rsid w:val="00A672D2"/>
    <w:rsid w:val="00A675B3"/>
    <w:rsid w:val="00A74971"/>
    <w:rsid w:val="00A74C60"/>
    <w:rsid w:val="00A7736D"/>
    <w:rsid w:val="00A80444"/>
    <w:rsid w:val="00A80829"/>
    <w:rsid w:val="00A82C07"/>
    <w:rsid w:val="00A82D55"/>
    <w:rsid w:val="00A857D1"/>
    <w:rsid w:val="00A8613F"/>
    <w:rsid w:val="00A86B28"/>
    <w:rsid w:val="00A90174"/>
    <w:rsid w:val="00A9087A"/>
    <w:rsid w:val="00A91109"/>
    <w:rsid w:val="00A92E83"/>
    <w:rsid w:val="00AA1198"/>
    <w:rsid w:val="00AA18D5"/>
    <w:rsid w:val="00AA1C63"/>
    <w:rsid w:val="00AA2144"/>
    <w:rsid w:val="00AA27D2"/>
    <w:rsid w:val="00AA51DB"/>
    <w:rsid w:val="00AA51E0"/>
    <w:rsid w:val="00AB0771"/>
    <w:rsid w:val="00AB197B"/>
    <w:rsid w:val="00AB34EE"/>
    <w:rsid w:val="00AB47F7"/>
    <w:rsid w:val="00AB664D"/>
    <w:rsid w:val="00AB6A80"/>
    <w:rsid w:val="00AB6C05"/>
    <w:rsid w:val="00AC5212"/>
    <w:rsid w:val="00AC52EB"/>
    <w:rsid w:val="00AC60DF"/>
    <w:rsid w:val="00AD0961"/>
    <w:rsid w:val="00AD1AA2"/>
    <w:rsid w:val="00AD1E32"/>
    <w:rsid w:val="00AD3275"/>
    <w:rsid w:val="00AD36C5"/>
    <w:rsid w:val="00AD4006"/>
    <w:rsid w:val="00AD4210"/>
    <w:rsid w:val="00AD46F5"/>
    <w:rsid w:val="00AD504B"/>
    <w:rsid w:val="00AD6760"/>
    <w:rsid w:val="00AD7B83"/>
    <w:rsid w:val="00AE082E"/>
    <w:rsid w:val="00AE168B"/>
    <w:rsid w:val="00AE27B8"/>
    <w:rsid w:val="00AE2F42"/>
    <w:rsid w:val="00AE588B"/>
    <w:rsid w:val="00AF06DC"/>
    <w:rsid w:val="00AF0C2C"/>
    <w:rsid w:val="00AF122D"/>
    <w:rsid w:val="00AF1F2F"/>
    <w:rsid w:val="00AF5B08"/>
    <w:rsid w:val="00AF6718"/>
    <w:rsid w:val="00AF6DBD"/>
    <w:rsid w:val="00B018EC"/>
    <w:rsid w:val="00B02517"/>
    <w:rsid w:val="00B047EA"/>
    <w:rsid w:val="00B04BF7"/>
    <w:rsid w:val="00B10927"/>
    <w:rsid w:val="00B2132C"/>
    <w:rsid w:val="00B21E2B"/>
    <w:rsid w:val="00B22C17"/>
    <w:rsid w:val="00B25237"/>
    <w:rsid w:val="00B27224"/>
    <w:rsid w:val="00B302CE"/>
    <w:rsid w:val="00B31420"/>
    <w:rsid w:val="00B3391A"/>
    <w:rsid w:val="00B33C4A"/>
    <w:rsid w:val="00B34F6B"/>
    <w:rsid w:val="00B37EA3"/>
    <w:rsid w:val="00B42800"/>
    <w:rsid w:val="00B43DB4"/>
    <w:rsid w:val="00B47700"/>
    <w:rsid w:val="00B51A28"/>
    <w:rsid w:val="00B53367"/>
    <w:rsid w:val="00B55B72"/>
    <w:rsid w:val="00B5778B"/>
    <w:rsid w:val="00B64A3A"/>
    <w:rsid w:val="00B662FD"/>
    <w:rsid w:val="00B70A01"/>
    <w:rsid w:val="00B715B6"/>
    <w:rsid w:val="00B74433"/>
    <w:rsid w:val="00B74EC8"/>
    <w:rsid w:val="00B75369"/>
    <w:rsid w:val="00B80181"/>
    <w:rsid w:val="00B80235"/>
    <w:rsid w:val="00B8058D"/>
    <w:rsid w:val="00B82058"/>
    <w:rsid w:val="00B839A8"/>
    <w:rsid w:val="00B84E76"/>
    <w:rsid w:val="00B84EF4"/>
    <w:rsid w:val="00B86190"/>
    <w:rsid w:val="00B8708B"/>
    <w:rsid w:val="00B871BB"/>
    <w:rsid w:val="00B90974"/>
    <w:rsid w:val="00B9258A"/>
    <w:rsid w:val="00B931C0"/>
    <w:rsid w:val="00B957BE"/>
    <w:rsid w:val="00B95DDD"/>
    <w:rsid w:val="00BA3A1C"/>
    <w:rsid w:val="00BA4E07"/>
    <w:rsid w:val="00BA70AE"/>
    <w:rsid w:val="00BB1E26"/>
    <w:rsid w:val="00BB3293"/>
    <w:rsid w:val="00BB3D08"/>
    <w:rsid w:val="00BB4569"/>
    <w:rsid w:val="00BB4F20"/>
    <w:rsid w:val="00BC386A"/>
    <w:rsid w:val="00BC4F19"/>
    <w:rsid w:val="00BC5312"/>
    <w:rsid w:val="00BC5F13"/>
    <w:rsid w:val="00BC7F34"/>
    <w:rsid w:val="00BD55D6"/>
    <w:rsid w:val="00BD5CFB"/>
    <w:rsid w:val="00BD7789"/>
    <w:rsid w:val="00BE22EA"/>
    <w:rsid w:val="00BE4635"/>
    <w:rsid w:val="00BE5364"/>
    <w:rsid w:val="00BE6600"/>
    <w:rsid w:val="00BF21FE"/>
    <w:rsid w:val="00BF2FD9"/>
    <w:rsid w:val="00BF4E57"/>
    <w:rsid w:val="00BF4F5F"/>
    <w:rsid w:val="00BF6C93"/>
    <w:rsid w:val="00BF6F9D"/>
    <w:rsid w:val="00C000EA"/>
    <w:rsid w:val="00C03979"/>
    <w:rsid w:val="00C04C73"/>
    <w:rsid w:val="00C10375"/>
    <w:rsid w:val="00C10A35"/>
    <w:rsid w:val="00C12AA8"/>
    <w:rsid w:val="00C13987"/>
    <w:rsid w:val="00C15B90"/>
    <w:rsid w:val="00C211FC"/>
    <w:rsid w:val="00C25178"/>
    <w:rsid w:val="00C25459"/>
    <w:rsid w:val="00C2630D"/>
    <w:rsid w:val="00C2643A"/>
    <w:rsid w:val="00C2739E"/>
    <w:rsid w:val="00C3002F"/>
    <w:rsid w:val="00C30816"/>
    <w:rsid w:val="00C31DFF"/>
    <w:rsid w:val="00C3243E"/>
    <w:rsid w:val="00C35F11"/>
    <w:rsid w:val="00C36502"/>
    <w:rsid w:val="00C424B3"/>
    <w:rsid w:val="00C433D8"/>
    <w:rsid w:val="00C450AB"/>
    <w:rsid w:val="00C47E2E"/>
    <w:rsid w:val="00C47F7E"/>
    <w:rsid w:val="00C50D96"/>
    <w:rsid w:val="00C52A2D"/>
    <w:rsid w:val="00C533C8"/>
    <w:rsid w:val="00C5596F"/>
    <w:rsid w:val="00C574EE"/>
    <w:rsid w:val="00C6028B"/>
    <w:rsid w:val="00C63B20"/>
    <w:rsid w:val="00C64F8D"/>
    <w:rsid w:val="00C70CC8"/>
    <w:rsid w:val="00C73E52"/>
    <w:rsid w:val="00C75859"/>
    <w:rsid w:val="00C760A1"/>
    <w:rsid w:val="00C764D2"/>
    <w:rsid w:val="00C8704C"/>
    <w:rsid w:val="00C8762A"/>
    <w:rsid w:val="00C877AA"/>
    <w:rsid w:val="00C90B46"/>
    <w:rsid w:val="00C91BF6"/>
    <w:rsid w:val="00C9391F"/>
    <w:rsid w:val="00C97D6E"/>
    <w:rsid w:val="00C97E60"/>
    <w:rsid w:val="00CA17C3"/>
    <w:rsid w:val="00CA52EA"/>
    <w:rsid w:val="00CB2D37"/>
    <w:rsid w:val="00CB6334"/>
    <w:rsid w:val="00CB702F"/>
    <w:rsid w:val="00CC01C4"/>
    <w:rsid w:val="00CC045C"/>
    <w:rsid w:val="00CC0765"/>
    <w:rsid w:val="00CC3A9A"/>
    <w:rsid w:val="00CC660E"/>
    <w:rsid w:val="00CD1CF2"/>
    <w:rsid w:val="00CE0B90"/>
    <w:rsid w:val="00CE3D01"/>
    <w:rsid w:val="00CE3DF1"/>
    <w:rsid w:val="00CE5493"/>
    <w:rsid w:val="00CE5BBB"/>
    <w:rsid w:val="00CE6259"/>
    <w:rsid w:val="00CE6342"/>
    <w:rsid w:val="00CE69E0"/>
    <w:rsid w:val="00CF0483"/>
    <w:rsid w:val="00CF4503"/>
    <w:rsid w:val="00D00701"/>
    <w:rsid w:val="00D015FA"/>
    <w:rsid w:val="00D043F1"/>
    <w:rsid w:val="00D04642"/>
    <w:rsid w:val="00D04A8F"/>
    <w:rsid w:val="00D07E30"/>
    <w:rsid w:val="00D107B2"/>
    <w:rsid w:val="00D1095A"/>
    <w:rsid w:val="00D10E50"/>
    <w:rsid w:val="00D11CF2"/>
    <w:rsid w:val="00D14B03"/>
    <w:rsid w:val="00D16873"/>
    <w:rsid w:val="00D17F02"/>
    <w:rsid w:val="00D24859"/>
    <w:rsid w:val="00D25434"/>
    <w:rsid w:val="00D26262"/>
    <w:rsid w:val="00D26EBF"/>
    <w:rsid w:val="00D277D6"/>
    <w:rsid w:val="00D323A4"/>
    <w:rsid w:val="00D334BF"/>
    <w:rsid w:val="00D363AD"/>
    <w:rsid w:val="00D3644E"/>
    <w:rsid w:val="00D40717"/>
    <w:rsid w:val="00D411A6"/>
    <w:rsid w:val="00D414C1"/>
    <w:rsid w:val="00D41877"/>
    <w:rsid w:val="00D427F4"/>
    <w:rsid w:val="00D42C20"/>
    <w:rsid w:val="00D42CB6"/>
    <w:rsid w:val="00D432DE"/>
    <w:rsid w:val="00D43931"/>
    <w:rsid w:val="00D44C82"/>
    <w:rsid w:val="00D44FD0"/>
    <w:rsid w:val="00D45F1B"/>
    <w:rsid w:val="00D46607"/>
    <w:rsid w:val="00D46D8A"/>
    <w:rsid w:val="00D475C8"/>
    <w:rsid w:val="00D531E4"/>
    <w:rsid w:val="00D54431"/>
    <w:rsid w:val="00D57A79"/>
    <w:rsid w:val="00D61EA1"/>
    <w:rsid w:val="00D63218"/>
    <w:rsid w:val="00D6326E"/>
    <w:rsid w:val="00D63EF4"/>
    <w:rsid w:val="00D64079"/>
    <w:rsid w:val="00D64C4B"/>
    <w:rsid w:val="00D65616"/>
    <w:rsid w:val="00D65E75"/>
    <w:rsid w:val="00D65E97"/>
    <w:rsid w:val="00D66E7F"/>
    <w:rsid w:val="00D7141F"/>
    <w:rsid w:val="00D77AFD"/>
    <w:rsid w:val="00D80556"/>
    <w:rsid w:val="00D82AB9"/>
    <w:rsid w:val="00D82E1D"/>
    <w:rsid w:val="00D83733"/>
    <w:rsid w:val="00D83F52"/>
    <w:rsid w:val="00D848C1"/>
    <w:rsid w:val="00D857A0"/>
    <w:rsid w:val="00D874EE"/>
    <w:rsid w:val="00D91AD5"/>
    <w:rsid w:val="00D946D9"/>
    <w:rsid w:val="00D95101"/>
    <w:rsid w:val="00D95B56"/>
    <w:rsid w:val="00D96DA7"/>
    <w:rsid w:val="00DA1D94"/>
    <w:rsid w:val="00DA226D"/>
    <w:rsid w:val="00DA3916"/>
    <w:rsid w:val="00DA7602"/>
    <w:rsid w:val="00DB0848"/>
    <w:rsid w:val="00DB11EA"/>
    <w:rsid w:val="00DB287C"/>
    <w:rsid w:val="00DB3FC1"/>
    <w:rsid w:val="00DB4158"/>
    <w:rsid w:val="00DB5102"/>
    <w:rsid w:val="00DB5C3E"/>
    <w:rsid w:val="00DB60AD"/>
    <w:rsid w:val="00DB6FFB"/>
    <w:rsid w:val="00DC2CF5"/>
    <w:rsid w:val="00DC4366"/>
    <w:rsid w:val="00DD1018"/>
    <w:rsid w:val="00DD471E"/>
    <w:rsid w:val="00DD5241"/>
    <w:rsid w:val="00DD60F8"/>
    <w:rsid w:val="00DE14F5"/>
    <w:rsid w:val="00DE1B3F"/>
    <w:rsid w:val="00DE30BA"/>
    <w:rsid w:val="00DE36CF"/>
    <w:rsid w:val="00DE3D36"/>
    <w:rsid w:val="00DE571D"/>
    <w:rsid w:val="00DF3EA2"/>
    <w:rsid w:val="00DF70DA"/>
    <w:rsid w:val="00DF718E"/>
    <w:rsid w:val="00DF7965"/>
    <w:rsid w:val="00E023AB"/>
    <w:rsid w:val="00E04560"/>
    <w:rsid w:val="00E1153E"/>
    <w:rsid w:val="00E1532D"/>
    <w:rsid w:val="00E16C40"/>
    <w:rsid w:val="00E20084"/>
    <w:rsid w:val="00E238CA"/>
    <w:rsid w:val="00E24B9E"/>
    <w:rsid w:val="00E27348"/>
    <w:rsid w:val="00E30CD0"/>
    <w:rsid w:val="00E33CE0"/>
    <w:rsid w:val="00E412EB"/>
    <w:rsid w:val="00E41860"/>
    <w:rsid w:val="00E4360C"/>
    <w:rsid w:val="00E437D1"/>
    <w:rsid w:val="00E43818"/>
    <w:rsid w:val="00E4616C"/>
    <w:rsid w:val="00E47125"/>
    <w:rsid w:val="00E5199F"/>
    <w:rsid w:val="00E52A0D"/>
    <w:rsid w:val="00E544F3"/>
    <w:rsid w:val="00E54F64"/>
    <w:rsid w:val="00E56B44"/>
    <w:rsid w:val="00E6001F"/>
    <w:rsid w:val="00E60EA0"/>
    <w:rsid w:val="00E61FA7"/>
    <w:rsid w:val="00E62309"/>
    <w:rsid w:val="00E624BA"/>
    <w:rsid w:val="00E62F19"/>
    <w:rsid w:val="00E721EF"/>
    <w:rsid w:val="00E7393E"/>
    <w:rsid w:val="00E73B8E"/>
    <w:rsid w:val="00E755FF"/>
    <w:rsid w:val="00E75CA5"/>
    <w:rsid w:val="00E81CD9"/>
    <w:rsid w:val="00E833E2"/>
    <w:rsid w:val="00E85AF2"/>
    <w:rsid w:val="00E907BA"/>
    <w:rsid w:val="00E91F79"/>
    <w:rsid w:val="00E9226A"/>
    <w:rsid w:val="00E9483A"/>
    <w:rsid w:val="00E95405"/>
    <w:rsid w:val="00E9732A"/>
    <w:rsid w:val="00E97782"/>
    <w:rsid w:val="00E97968"/>
    <w:rsid w:val="00EA0782"/>
    <w:rsid w:val="00EA0AA5"/>
    <w:rsid w:val="00EA183B"/>
    <w:rsid w:val="00EA233B"/>
    <w:rsid w:val="00EA2D18"/>
    <w:rsid w:val="00EA5FA9"/>
    <w:rsid w:val="00EA638D"/>
    <w:rsid w:val="00EA7436"/>
    <w:rsid w:val="00EA7461"/>
    <w:rsid w:val="00EB0BB1"/>
    <w:rsid w:val="00EB5027"/>
    <w:rsid w:val="00EB6859"/>
    <w:rsid w:val="00EC02AC"/>
    <w:rsid w:val="00EC0AB7"/>
    <w:rsid w:val="00EC0D8E"/>
    <w:rsid w:val="00EC251E"/>
    <w:rsid w:val="00EC4178"/>
    <w:rsid w:val="00EC4458"/>
    <w:rsid w:val="00EC5C94"/>
    <w:rsid w:val="00EC70C2"/>
    <w:rsid w:val="00ED0938"/>
    <w:rsid w:val="00ED0A6C"/>
    <w:rsid w:val="00ED10B4"/>
    <w:rsid w:val="00ED13E0"/>
    <w:rsid w:val="00ED1446"/>
    <w:rsid w:val="00ED2406"/>
    <w:rsid w:val="00ED3A36"/>
    <w:rsid w:val="00ED3BFB"/>
    <w:rsid w:val="00ED4807"/>
    <w:rsid w:val="00ED609F"/>
    <w:rsid w:val="00ED7620"/>
    <w:rsid w:val="00ED7AB5"/>
    <w:rsid w:val="00EE2A1E"/>
    <w:rsid w:val="00EE3018"/>
    <w:rsid w:val="00EE3F4E"/>
    <w:rsid w:val="00EE5833"/>
    <w:rsid w:val="00EF43B2"/>
    <w:rsid w:val="00EF6D1C"/>
    <w:rsid w:val="00EF75B8"/>
    <w:rsid w:val="00EF7A0E"/>
    <w:rsid w:val="00EF7C6F"/>
    <w:rsid w:val="00F00872"/>
    <w:rsid w:val="00F014F4"/>
    <w:rsid w:val="00F0267E"/>
    <w:rsid w:val="00F033FE"/>
    <w:rsid w:val="00F0648D"/>
    <w:rsid w:val="00F06E67"/>
    <w:rsid w:val="00F102E0"/>
    <w:rsid w:val="00F1134E"/>
    <w:rsid w:val="00F1282C"/>
    <w:rsid w:val="00F12ED7"/>
    <w:rsid w:val="00F13B5B"/>
    <w:rsid w:val="00F1739F"/>
    <w:rsid w:val="00F20E25"/>
    <w:rsid w:val="00F215EF"/>
    <w:rsid w:val="00F22F88"/>
    <w:rsid w:val="00F237BE"/>
    <w:rsid w:val="00F24F7F"/>
    <w:rsid w:val="00F334BE"/>
    <w:rsid w:val="00F34E87"/>
    <w:rsid w:val="00F35CD7"/>
    <w:rsid w:val="00F36E04"/>
    <w:rsid w:val="00F41787"/>
    <w:rsid w:val="00F41BC0"/>
    <w:rsid w:val="00F43EDA"/>
    <w:rsid w:val="00F44601"/>
    <w:rsid w:val="00F4725C"/>
    <w:rsid w:val="00F472D1"/>
    <w:rsid w:val="00F47AB2"/>
    <w:rsid w:val="00F505F8"/>
    <w:rsid w:val="00F5500F"/>
    <w:rsid w:val="00F55475"/>
    <w:rsid w:val="00F60AF5"/>
    <w:rsid w:val="00F63C42"/>
    <w:rsid w:val="00F63C93"/>
    <w:rsid w:val="00F63D8B"/>
    <w:rsid w:val="00F64D94"/>
    <w:rsid w:val="00F70E11"/>
    <w:rsid w:val="00F72086"/>
    <w:rsid w:val="00F74850"/>
    <w:rsid w:val="00F75C90"/>
    <w:rsid w:val="00F860B8"/>
    <w:rsid w:val="00F86C4A"/>
    <w:rsid w:val="00F90F84"/>
    <w:rsid w:val="00F93910"/>
    <w:rsid w:val="00F94759"/>
    <w:rsid w:val="00F9681C"/>
    <w:rsid w:val="00F97C9B"/>
    <w:rsid w:val="00FA065F"/>
    <w:rsid w:val="00FA0EDB"/>
    <w:rsid w:val="00FA1995"/>
    <w:rsid w:val="00FA4F1D"/>
    <w:rsid w:val="00FA60FA"/>
    <w:rsid w:val="00FA65B8"/>
    <w:rsid w:val="00FA782E"/>
    <w:rsid w:val="00FB0003"/>
    <w:rsid w:val="00FB3154"/>
    <w:rsid w:val="00FB3E84"/>
    <w:rsid w:val="00FB55D0"/>
    <w:rsid w:val="00FB7E6A"/>
    <w:rsid w:val="00FC1EBD"/>
    <w:rsid w:val="00FC3626"/>
    <w:rsid w:val="00FC4CC6"/>
    <w:rsid w:val="00FC4F69"/>
    <w:rsid w:val="00FC4F93"/>
    <w:rsid w:val="00FC5C99"/>
    <w:rsid w:val="00FD1B63"/>
    <w:rsid w:val="00FD4FCB"/>
    <w:rsid w:val="00FD512E"/>
    <w:rsid w:val="00FD5BBA"/>
    <w:rsid w:val="00FD7763"/>
    <w:rsid w:val="00FE0500"/>
    <w:rsid w:val="00FE0FC1"/>
    <w:rsid w:val="00FE1459"/>
    <w:rsid w:val="00FE692E"/>
    <w:rsid w:val="00FE70EE"/>
    <w:rsid w:val="00FE710B"/>
    <w:rsid w:val="00FF0312"/>
    <w:rsid w:val="00FF202A"/>
    <w:rsid w:val="00FF2DB4"/>
    <w:rsid w:val="00FF3665"/>
    <w:rsid w:val="00FF4A62"/>
    <w:rsid w:val="00FF5B5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A162D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13BF8"/>
    <w:pPr>
      <w:spacing w:line="260" w:lineRule="atLeast"/>
      <w:jc w:val="both"/>
    </w:pPr>
    <w:rPr>
      <w:rFonts w:ascii="Arial" w:hAnsi="Arial"/>
      <w:szCs w:val="22"/>
      <w:lang w:eastAsia="en-US"/>
    </w:rPr>
  </w:style>
  <w:style w:type="paragraph" w:styleId="Naslov1">
    <w:name w:val="heading 1"/>
    <w:next w:val="Navaden"/>
    <w:link w:val="Naslov1Znak"/>
    <w:uiPriority w:val="9"/>
    <w:qFormat/>
    <w:rsid w:val="00DE571D"/>
    <w:pPr>
      <w:keepNext/>
      <w:keepLines/>
      <w:numPr>
        <w:numId w:val="2"/>
      </w:numPr>
      <w:spacing w:before="100" w:beforeAutospacing="1" w:after="100" w:afterAutospacing="1" w:line="260" w:lineRule="atLeast"/>
      <w:jc w:val="both"/>
      <w:outlineLvl w:val="0"/>
    </w:pPr>
    <w:rPr>
      <w:rFonts w:ascii="Arial" w:eastAsia="Times New Roman" w:hAnsi="Arial"/>
      <w:b/>
      <w:bCs/>
      <w:caps/>
      <w:szCs w:val="28"/>
      <w:lang w:eastAsia="en-US"/>
    </w:rPr>
  </w:style>
  <w:style w:type="paragraph" w:styleId="Naslov2">
    <w:name w:val="heading 2"/>
    <w:basedOn w:val="Naslov1"/>
    <w:next w:val="Navaden"/>
    <w:link w:val="Naslov2Znak"/>
    <w:uiPriority w:val="9"/>
    <w:unhideWhenUsed/>
    <w:qFormat/>
    <w:rsid w:val="00126055"/>
    <w:pPr>
      <w:numPr>
        <w:ilvl w:val="1"/>
      </w:numPr>
      <w:spacing w:before="240" w:beforeAutospacing="0" w:after="120" w:afterAutospacing="0"/>
      <w:outlineLvl w:val="1"/>
    </w:pPr>
    <w:rPr>
      <w:bCs w:val="0"/>
      <w:caps w:val="0"/>
      <w:smallCaps/>
      <w:szCs w:val="26"/>
    </w:rPr>
  </w:style>
  <w:style w:type="paragraph" w:styleId="Naslov3">
    <w:name w:val="heading 3"/>
    <w:basedOn w:val="Naslov2"/>
    <w:next w:val="Navaden"/>
    <w:link w:val="Naslov3Znak"/>
    <w:uiPriority w:val="9"/>
    <w:unhideWhenUsed/>
    <w:qFormat/>
    <w:rsid w:val="00126055"/>
    <w:pPr>
      <w:numPr>
        <w:ilvl w:val="2"/>
      </w:numPr>
      <w:outlineLvl w:val="2"/>
    </w:pPr>
    <w:rPr>
      <w:bCs/>
      <w:i/>
      <w:smallCaps w:val="0"/>
    </w:rPr>
  </w:style>
  <w:style w:type="paragraph" w:styleId="Naslov4">
    <w:name w:val="heading 4"/>
    <w:basedOn w:val="Naslov3"/>
    <w:next w:val="Navaden"/>
    <w:link w:val="Naslov4Znak"/>
    <w:uiPriority w:val="9"/>
    <w:unhideWhenUsed/>
    <w:qFormat/>
    <w:rsid w:val="00450FAE"/>
    <w:pPr>
      <w:numPr>
        <w:ilvl w:val="3"/>
      </w:numPr>
      <w:ind w:left="782" w:hanging="782"/>
      <w:outlineLvl w:val="3"/>
    </w:pPr>
    <w:rPr>
      <w:bCs w:val="0"/>
      <w:iCs/>
    </w:rPr>
  </w:style>
  <w:style w:type="paragraph" w:styleId="Naslov5">
    <w:name w:val="heading 5"/>
    <w:basedOn w:val="Naslov4"/>
    <w:next w:val="Navaden"/>
    <w:link w:val="Naslov5Znak"/>
    <w:uiPriority w:val="9"/>
    <w:unhideWhenUsed/>
    <w:qFormat/>
    <w:rsid w:val="00002A2A"/>
    <w:pPr>
      <w:numPr>
        <w:ilvl w:val="4"/>
      </w:numPr>
      <w:ind w:left="924" w:hanging="924"/>
      <w:outlineLvl w:val="4"/>
    </w:pPr>
  </w:style>
  <w:style w:type="paragraph" w:styleId="Naslov6">
    <w:name w:val="heading 6"/>
    <w:basedOn w:val="Naslov5"/>
    <w:next w:val="Navaden"/>
    <w:link w:val="Naslov6Znak"/>
    <w:uiPriority w:val="9"/>
    <w:unhideWhenUsed/>
    <w:qFormat/>
    <w:rsid w:val="00002A2A"/>
    <w:pPr>
      <w:numPr>
        <w:ilvl w:val="5"/>
      </w:numPr>
      <w:ind w:left="1066" w:hanging="1066"/>
      <w:outlineLvl w:val="5"/>
    </w:pPr>
    <w:rPr>
      <w:iCs w:val="0"/>
    </w:rPr>
  </w:style>
  <w:style w:type="paragraph" w:styleId="Naslov7">
    <w:name w:val="heading 7"/>
    <w:basedOn w:val="Naslov6"/>
    <w:next w:val="Navaden"/>
    <w:link w:val="Naslov7Znak"/>
    <w:uiPriority w:val="9"/>
    <w:unhideWhenUsed/>
    <w:qFormat/>
    <w:rsid w:val="00002A2A"/>
    <w:pPr>
      <w:numPr>
        <w:ilvl w:val="6"/>
      </w:numPr>
      <w:ind w:left="1208" w:hanging="1208"/>
      <w:outlineLvl w:val="6"/>
    </w:pPr>
    <w:rPr>
      <w:iCs/>
      <w:color w:val="404040"/>
    </w:rPr>
  </w:style>
  <w:style w:type="paragraph" w:styleId="Naslov8">
    <w:name w:val="heading 8"/>
    <w:basedOn w:val="Naslov7"/>
    <w:next w:val="Navaden"/>
    <w:link w:val="Naslov8Znak"/>
    <w:uiPriority w:val="9"/>
    <w:unhideWhenUsed/>
    <w:qFormat/>
    <w:rsid w:val="00002A2A"/>
    <w:pPr>
      <w:numPr>
        <w:ilvl w:val="7"/>
      </w:numPr>
      <w:ind w:left="1349" w:hanging="1349"/>
      <w:jc w:val="left"/>
      <w:outlineLvl w:val="7"/>
    </w:pPr>
    <w:rPr>
      <w:szCs w:val="20"/>
    </w:rPr>
  </w:style>
  <w:style w:type="paragraph" w:styleId="Naslov9">
    <w:name w:val="heading 9"/>
    <w:basedOn w:val="Naslov8"/>
    <w:next w:val="Navaden"/>
    <w:link w:val="Naslov9Znak"/>
    <w:uiPriority w:val="9"/>
    <w:unhideWhenUsed/>
    <w:qFormat/>
    <w:rsid w:val="00002A2A"/>
    <w:pPr>
      <w:numPr>
        <w:ilvl w:val="8"/>
      </w:numPr>
      <w:ind w:left="1491" w:hanging="1491"/>
      <w:jc w:val="both"/>
      <w:outlineLvl w:val="8"/>
    </w:pPr>
    <w:rPr>
      <w:iCs w:val="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2Znak">
    <w:name w:val="Naslov 2 Znak"/>
    <w:link w:val="Naslov2"/>
    <w:uiPriority w:val="9"/>
    <w:rsid w:val="00126055"/>
    <w:rPr>
      <w:rFonts w:ascii="Arial" w:eastAsia="Times New Roman" w:hAnsi="Arial"/>
      <w:b/>
      <w:smallCaps/>
      <w:szCs w:val="26"/>
      <w:lang w:eastAsia="en-US"/>
    </w:rPr>
  </w:style>
  <w:style w:type="character" w:customStyle="1" w:styleId="Naslov1Znak">
    <w:name w:val="Naslov 1 Znak"/>
    <w:link w:val="Naslov1"/>
    <w:uiPriority w:val="9"/>
    <w:rsid w:val="00DE571D"/>
    <w:rPr>
      <w:rFonts w:ascii="Arial" w:eastAsia="Times New Roman" w:hAnsi="Arial"/>
      <w:b/>
      <w:bCs/>
      <w:caps/>
      <w:szCs w:val="28"/>
      <w:lang w:eastAsia="en-US"/>
    </w:rPr>
  </w:style>
  <w:style w:type="character" w:customStyle="1" w:styleId="Naslov3Znak">
    <w:name w:val="Naslov 3 Znak"/>
    <w:link w:val="Naslov3"/>
    <w:uiPriority w:val="9"/>
    <w:rsid w:val="00126055"/>
    <w:rPr>
      <w:rFonts w:ascii="Arial" w:eastAsia="Times New Roman" w:hAnsi="Arial"/>
      <w:b/>
      <w:bCs/>
      <w:i/>
      <w:szCs w:val="26"/>
      <w:lang w:eastAsia="en-US"/>
    </w:rPr>
  </w:style>
  <w:style w:type="character" w:customStyle="1" w:styleId="Naslov4Znak">
    <w:name w:val="Naslov 4 Znak"/>
    <w:link w:val="Naslov4"/>
    <w:uiPriority w:val="9"/>
    <w:rsid w:val="00450FAE"/>
    <w:rPr>
      <w:rFonts w:ascii="Arial" w:eastAsia="Times New Roman" w:hAnsi="Arial"/>
      <w:b/>
      <w:i/>
      <w:iCs/>
      <w:szCs w:val="26"/>
      <w:lang w:eastAsia="en-US"/>
    </w:rPr>
  </w:style>
  <w:style w:type="character" w:customStyle="1" w:styleId="Naslov5Znak">
    <w:name w:val="Naslov 5 Znak"/>
    <w:link w:val="Naslov5"/>
    <w:uiPriority w:val="9"/>
    <w:rsid w:val="00002A2A"/>
    <w:rPr>
      <w:rFonts w:ascii="Arial" w:eastAsia="Times New Roman" w:hAnsi="Arial"/>
      <w:b/>
      <w:i/>
      <w:iCs/>
      <w:szCs w:val="26"/>
      <w:lang w:eastAsia="en-US"/>
    </w:rPr>
  </w:style>
  <w:style w:type="character" w:customStyle="1" w:styleId="Naslov6Znak">
    <w:name w:val="Naslov 6 Znak"/>
    <w:link w:val="Naslov6"/>
    <w:uiPriority w:val="9"/>
    <w:rsid w:val="00002A2A"/>
    <w:rPr>
      <w:rFonts w:ascii="Arial" w:eastAsia="Times New Roman" w:hAnsi="Arial"/>
      <w:b/>
      <w:i/>
      <w:szCs w:val="26"/>
      <w:lang w:eastAsia="en-US"/>
    </w:rPr>
  </w:style>
  <w:style w:type="character" w:customStyle="1" w:styleId="Naslov7Znak">
    <w:name w:val="Naslov 7 Znak"/>
    <w:link w:val="Naslov7"/>
    <w:uiPriority w:val="9"/>
    <w:rsid w:val="00002A2A"/>
    <w:rPr>
      <w:rFonts w:ascii="Arial" w:eastAsia="Times New Roman" w:hAnsi="Arial"/>
      <w:b/>
      <w:i/>
      <w:iCs/>
      <w:color w:val="404040"/>
      <w:szCs w:val="26"/>
      <w:lang w:eastAsia="en-US"/>
    </w:rPr>
  </w:style>
  <w:style w:type="character" w:customStyle="1" w:styleId="Naslov8Znak">
    <w:name w:val="Naslov 8 Znak"/>
    <w:link w:val="Naslov8"/>
    <w:uiPriority w:val="9"/>
    <w:rsid w:val="00002A2A"/>
    <w:rPr>
      <w:rFonts w:ascii="Arial" w:eastAsia="Times New Roman" w:hAnsi="Arial"/>
      <w:b/>
      <w:i/>
      <w:iCs/>
      <w:color w:val="404040"/>
      <w:lang w:eastAsia="en-US"/>
    </w:rPr>
  </w:style>
  <w:style w:type="character" w:customStyle="1" w:styleId="Naslov9Znak">
    <w:name w:val="Naslov 9 Znak"/>
    <w:link w:val="Naslov9"/>
    <w:uiPriority w:val="9"/>
    <w:rsid w:val="00002A2A"/>
    <w:rPr>
      <w:rFonts w:ascii="Arial" w:eastAsia="Times New Roman" w:hAnsi="Arial"/>
      <w:b/>
      <w:i/>
      <w:color w:val="404040"/>
      <w:lang w:eastAsia="en-US"/>
    </w:rPr>
  </w:style>
  <w:style w:type="numbering" w:customStyle="1" w:styleId="Headings">
    <w:name w:val="Headings"/>
    <w:uiPriority w:val="99"/>
    <w:rsid w:val="009A0CEA"/>
    <w:pPr>
      <w:numPr>
        <w:numId w:val="1"/>
      </w:numPr>
    </w:pPr>
  </w:style>
  <w:style w:type="numbering" w:customStyle="1" w:styleId="Bulletsliststyle">
    <w:name w:val="Bulletslist style"/>
    <w:uiPriority w:val="99"/>
    <w:rsid w:val="008111A0"/>
    <w:pPr>
      <w:numPr>
        <w:numId w:val="3"/>
      </w:numPr>
    </w:pPr>
  </w:style>
  <w:style w:type="paragraph" w:customStyle="1" w:styleId="Llistbullet">
    <w:name w:val="Llist bullet"/>
    <w:basedOn w:val="Navaden"/>
    <w:rsid w:val="008111A0"/>
  </w:style>
  <w:style w:type="paragraph" w:styleId="Oznaenseznam">
    <w:name w:val="List Bullet"/>
    <w:basedOn w:val="Navaden"/>
    <w:uiPriority w:val="99"/>
    <w:unhideWhenUsed/>
    <w:qFormat/>
    <w:rsid w:val="008111A0"/>
    <w:pPr>
      <w:numPr>
        <w:numId w:val="3"/>
      </w:numPr>
      <w:contextualSpacing/>
    </w:pPr>
  </w:style>
  <w:style w:type="paragraph" w:styleId="Oznaenseznam2">
    <w:name w:val="List Bullet 2"/>
    <w:basedOn w:val="Navaden"/>
    <w:uiPriority w:val="99"/>
    <w:unhideWhenUsed/>
    <w:rsid w:val="008111A0"/>
    <w:pPr>
      <w:numPr>
        <w:ilvl w:val="1"/>
        <w:numId w:val="3"/>
      </w:numPr>
      <w:contextualSpacing/>
    </w:pPr>
  </w:style>
  <w:style w:type="paragraph" w:styleId="Oznaenseznam3">
    <w:name w:val="List Bullet 3"/>
    <w:basedOn w:val="Navaden"/>
    <w:uiPriority w:val="99"/>
    <w:unhideWhenUsed/>
    <w:rsid w:val="008111A0"/>
    <w:pPr>
      <w:numPr>
        <w:ilvl w:val="2"/>
        <w:numId w:val="3"/>
      </w:numPr>
      <w:contextualSpacing/>
    </w:pPr>
  </w:style>
  <w:style w:type="paragraph" w:styleId="Otevilenseznam4">
    <w:name w:val="List Number 4"/>
    <w:basedOn w:val="Navaden"/>
    <w:uiPriority w:val="99"/>
    <w:unhideWhenUsed/>
    <w:rsid w:val="008111A0"/>
    <w:pPr>
      <w:contextualSpacing/>
    </w:pPr>
  </w:style>
  <w:style w:type="paragraph" w:styleId="Otevilenseznam5">
    <w:name w:val="List Number 5"/>
    <w:basedOn w:val="Navaden"/>
    <w:uiPriority w:val="99"/>
    <w:unhideWhenUsed/>
    <w:rsid w:val="008111A0"/>
    <w:pPr>
      <w:contextualSpacing/>
    </w:pPr>
  </w:style>
  <w:style w:type="paragraph" w:styleId="Oznaenseznam4">
    <w:name w:val="List Bullet 4"/>
    <w:basedOn w:val="Navaden"/>
    <w:uiPriority w:val="99"/>
    <w:unhideWhenUsed/>
    <w:rsid w:val="008111A0"/>
    <w:pPr>
      <w:numPr>
        <w:ilvl w:val="3"/>
        <w:numId w:val="3"/>
      </w:numPr>
      <w:contextualSpacing/>
    </w:pPr>
  </w:style>
  <w:style w:type="paragraph" w:styleId="Oznaenseznam5">
    <w:name w:val="List Bullet 5"/>
    <w:basedOn w:val="Navaden"/>
    <w:uiPriority w:val="99"/>
    <w:unhideWhenUsed/>
    <w:rsid w:val="008111A0"/>
    <w:pPr>
      <w:numPr>
        <w:ilvl w:val="4"/>
        <w:numId w:val="3"/>
      </w:numPr>
      <w:contextualSpacing/>
    </w:pPr>
  </w:style>
  <w:style w:type="paragraph" w:styleId="Glava">
    <w:name w:val="header"/>
    <w:basedOn w:val="Navaden"/>
    <w:link w:val="GlavaZnak"/>
    <w:unhideWhenUsed/>
    <w:rsid w:val="00107834"/>
    <w:pPr>
      <w:tabs>
        <w:tab w:val="center" w:pos="4536"/>
        <w:tab w:val="right" w:pos="9072"/>
      </w:tabs>
      <w:spacing w:line="240" w:lineRule="auto"/>
    </w:pPr>
  </w:style>
  <w:style w:type="character" w:customStyle="1" w:styleId="GlavaZnak">
    <w:name w:val="Glava Znak"/>
    <w:link w:val="Glava"/>
    <w:uiPriority w:val="99"/>
    <w:rsid w:val="00107834"/>
    <w:rPr>
      <w:rFonts w:ascii="Arial" w:hAnsi="Arial"/>
      <w:sz w:val="20"/>
    </w:rPr>
  </w:style>
  <w:style w:type="paragraph" w:styleId="Noga">
    <w:name w:val="footer"/>
    <w:basedOn w:val="Navaden"/>
    <w:link w:val="NogaZnak"/>
    <w:unhideWhenUsed/>
    <w:rsid w:val="00107834"/>
    <w:pPr>
      <w:tabs>
        <w:tab w:val="center" w:pos="4536"/>
        <w:tab w:val="right" w:pos="9072"/>
      </w:tabs>
      <w:spacing w:line="240" w:lineRule="auto"/>
    </w:pPr>
  </w:style>
  <w:style w:type="character" w:customStyle="1" w:styleId="NogaZnak">
    <w:name w:val="Noga Znak"/>
    <w:link w:val="Noga"/>
    <w:rsid w:val="00107834"/>
    <w:rPr>
      <w:rFonts w:ascii="Arial" w:hAnsi="Arial"/>
      <w:sz w:val="20"/>
    </w:rPr>
  </w:style>
  <w:style w:type="paragraph" w:customStyle="1" w:styleId="HeaderEven">
    <w:name w:val="Header Even"/>
    <w:qFormat/>
    <w:rsid w:val="00107834"/>
    <w:pPr>
      <w:pBdr>
        <w:bottom w:val="single" w:sz="4" w:space="1" w:color="4F81BD"/>
      </w:pBdr>
      <w:spacing w:after="200" w:line="276" w:lineRule="auto"/>
    </w:pPr>
    <w:rPr>
      <w:rFonts w:ascii="Arial" w:hAnsi="Arial"/>
      <w:sz w:val="16"/>
      <w:lang w:val="en-US" w:eastAsia="ja-JP"/>
    </w:rPr>
  </w:style>
  <w:style w:type="paragraph" w:styleId="Brezrazmikov">
    <w:name w:val="No Spacing"/>
    <w:uiPriority w:val="1"/>
    <w:qFormat/>
    <w:rsid w:val="00107834"/>
    <w:pPr>
      <w:jc w:val="both"/>
    </w:pPr>
    <w:rPr>
      <w:rFonts w:ascii="Arial" w:hAnsi="Arial"/>
      <w:szCs w:val="22"/>
      <w:lang w:eastAsia="en-US"/>
    </w:rPr>
  </w:style>
  <w:style w:type="paragraph" w:styleId="Besedilooblaka">
    <w:name w:val="Balloon Text"/>
    <w:basedOn w:val="Navaden"/>
    <w:link w:val="BesedilooblakaZnak"/>
    <w:uiPriority w:val="99"/>
    <w:semiHidden/>
    <w:unhideWhenUsed/>
    <w:rsid w:val="00107834"/>
    <w:pPr>
      <w:spacing w:line="240" w:lineRule="auto"/>
    </w:pPr>
    <w:rPr>
      <w:rFonts w:ascii="Tahoma" w:hAnsi="Tahoma" w:cs="Tahoma"/>
      <w:sz w:val="16"/>
      <w:szCs w:val="16"/>
    </w:rPr>
  </w:style>
  <w:style w:type="character" w:customStyle="1" w:styleId="BesedilooblakaZnak">
    <w:name w:val="Besedilo oblačka Znak"/>
    <w:link w:val="Besedilooblaka"/>
    <w:uiPriority w:val="99"/>
    <w:semiHidden/>
    <w:rsid w:val="00107834"/>
    <w:rPr>
      <w:rFonts w:ascii="Tahoma" w:hAnsi="Tahoma" w:cs="Tahoma"/>
      <w:sz w:val="16"/>
      <w:szCs w:val="16"/>
    </w:rPr>
  </w:style>
  <w:style w:type="paragraph" w:customStyle="1" w:styleId="HeaderOdd">
    <w:name w:val="Header Odd"/>
    <w:basedOn w:val="Brezrazmikov"/>
    <w:qFormat/>
    <w:rsid w:val="00107834"/>
    <w:pPr>
      <w:pBdr>
        <w:bottom w:val="single" w:sz="4" w:space="1" w:color="4F81BD"/>
      </w:pBdr>
      <w:jc w:val="right"/>
    </w:pPr>
    <w:rPr>
      <w:rFonts w:ascii="Calibri" w:hAnsi="Calibri"/>
      <w:b/>
      <w:color w:val="1F497D"/>
      <w:szCs w:val="20"/>
      <w:lang w:val="en-US" w:eastAsia="ja-JP"/>
    </w:rPr>
  </w:style>
  <w:style w:type="character" w:styleId="Besedilooznabemesta">
    <w:name w:val="Placeholder Text"/>
    <w:uiPriority w:val="99"/>
    <w:semiHidden/>
    <w:rsid w:val="0095713A"/>
    <w:rPr>
      <w:color w:val="808080"/>
    </w:rPr>
  </w:style>
  <w:style w:type="paragraph" w:styleId="Naslov">
    <w:name w:val="Title"/>
    <w:basedOn w:val="Navaden"/>
    <w:next w:val="Navaden"/>
    <w:link w:val="NaslovZnak"/>
    <w:uiPriority w:val="10"/>
    <w:qFormat/>
    <w:rsid w:val="005178B0"/>
    <w:pPr>
      <w:spacing w:before="120" w:after="420" w:line="240" w:lineRule="auto"/>
      <w:contextualSpacing/>
      <w:jc w:val="center"/>
    </w:pPr>
    <w:rPr>
      <w:rFonts w:eastAsia="Times New Roman"/>
      <w:b/>
      <w:caps/>
      <w:spacing w:val="5"/>
      <w:kern w:val="28"/>
      <w:sz w:val="22"/>
      <w:szCs w:val="52"/>
    </w:rPr>
  </w:style>
  <w:style w:type="character" w:customStyle="1" w:styleId="NaslovZnak">
    <w:name w:val="Naslov Znak"/>
    <w:link w:val="Naslov"/>
    <w:uiPriority w:val="10"/>
    <w:rsid w:val="005178B0"/>
    <w:rPr>
      <w:rFonts w:ascii="Arial" w:eastAsia="Times New Roman" w:hAnsi="Arial" w:cs="Times New Roman"/>
      <w:b/>
      <w:caps/>
      <w:spacing w:val="5"/>
      <w:kern w:val="28"/>
      <w:szCs w:val="52"/>
    </w:rPr>
  </w:style>
  <w:style w:type="table" w:styleId="Tabelamrea">
    <w:name w:val="Table Grid"/>
    <w:basedOn w:val="Navadnatabela"/>
    <w:uiPriority w:val="59"/>
    <w:rsid w:val="00011A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otnaopomba-besedilo">
    <w:name w:val="footnote text"/>
    <w:basedOn w:val="Navaden"/>
    <w:link w:val="Sprotnaopomba-besediloZnak"/>
    <w:uiPriority w:val="99"/>
    <w:unhideWhenUsed/>
    <w:rsid w:val="000F75C6"/>
    <w:pPr>
      <w:spacing w:line="240" w:lineRule="auto"/>
    </w:pPr>
    <w:rPr>
      <w:i/>
      <w:sz w:val="18"/>
      <w:szCs w:val="20"/>
    </w:rPr>
  </w:style>
  <w:style w:type="character" w:customStyle="1" w:styleId="Sprotnaopomba-besediloZnak">
    <w:name w:val="Sprotna opomba - besedilo Znak"/>
    <w:link w:val="Sprotnaopomba-besedilo"/>
    <w:uiPriority w:val="99"/>
    <w:rsid w:val="000F75C6"/>
    <w:rPr>
      <w:rFonts w:ascii="Arial" w:hAnsi="Arial"/>
      <w:i/>
      <w:sz w:val="18"/>
      <w:szCs w:val="20"/>
    </w:rPr>
  </w:style>
  <w:style w:type="character" w:styleId="Sprotnaopomba-sklic">
    <w:name w:val="footnote reference"/>
    <w:uiPriority w:val="99"/>
    <w:unhideWhenUsed/>
    <w:rsid w:val="000F75C6"/>
    <w:rPr>
      <w:rFonts w:ascii="Arial" w:hAnsi="Arial"/>
      <w:i/>
      <w:sz w:val="18"/>
      <w:vertAlign w:val="superscript"/>
    </w:rPr>
  </w:style>
  <w:style w:type="character" w:styleId="Hiperpovezava">
    <w:name w:val="Hyperlink"/>
    <w:uiPriority w:val="99"/>
    <w:unhideWhenUsed/>
    <w:rsid w:val="00BB1E26"/>
    <w:rPr>
      <w:color w:val="0000FF"/>
      <w:u w:val="single"/>
    </w:rPr>
  </w:style>
  <w:style w:type="character" w:styleId="Pripombasklic">
    <w:name w:val="annotation reference"/>
    <w:unhideWhenUsed/>
    <w:rsid w:val="00152883"/>
    <w:rPr>
      <w:sz w:val="16"/>
      <w:szCs w:val="16"/>
    </w:rPr>
  </w:style>
  <w:style w:type="paragraph" w:styleId="Pripombabesedilo">
    <w:name w:val="annotation text"/>
    <w:basedOn w:val="Navaden"/>
    <w:link w:val="PripombabesediloZnak"/>
    <w:unhideWhenUsed/>
    <w:rsid w:val="00152883"/>
    <w:pPr>
      <w:spacing w:line="240" w:lineRule="auto"/>
    </w:pPr>
    <w:rPr>
      <w:szCs w:val="20"/>
    </w:rPr>
  </w:style>
  <w:style w:type="character" w:customStyle="1" w:styleId="PripombabesediloZnak">
    <w:name w:val="Pripomba – besedilo Znak"/>
    <w:link w:val="Pripombabesedilo"/>
    <w:rsid w:val="00152883"/>
    <w:rPr>
      <w:rFonts w:ascii="Arial" w:hAnsi="Arial"/>
      <w:sz w:val="20"/>
      <w:szCs w:val="20"/>
    </w:rPr>
  </w:style>
  <w:style w:type="paragraph" w:styleId="Zadevapripombe">
    <w:name w:val="annotation subject"/>
    <w:basedOn w:val="Pripombabesedilo"/>
    <w:next w:val="Pripombabesedilo"/>
    <w:link w:val="ZadevapripombeZnak"/>
    <w:uiPriority w:val="99"/>
    <w:semiHidden/>
    <w:unhideWhenUsed/>
    <w:rsid w:val="00152883"/>
    <w:rPr>
      <w:b/>
      <w:bCs/>
    </w:rPr>
  </w:style>
  <w:style w:type="character" w:customStyle="1" w:styleId="ZadevapripombeZnak">
    <w:name w:val="Zadeva pripombe Znak"/>
    <w:link w:val="Zadevapripombe"/>
    <w:uiPriority w:val="99"/>
    <w:semiHidden/>
    <w:rsid w:val="00152883"/>
    <w:rPr>
      <w:rFonts w:ascii="Arial" w:hAnsi="Arial"/>
      <w:b/>
      <w:bCs/>
      <w:sz w:val="20"/>
      <w:szCs w:val="20"/>
    </w:rPr>
  </w:style>
  <w:style w:type="paragraph" w:styleId="Odstavekseznama">
    <w:name w:val="List Paragraph"/>
    <w:basedOn w:val="Navaden"/>
    <w:uiPriority w:val="34"/>
    <w:qFormat/>
    <w:rsid w:val="00400A3C"/>
    <w:pPr>
      <w:ind w:left="720"/>
      <w:contextualSpacing/>
    </w:pPr>
  </w:style>
  <w:style w:type="paragraph" w:styleId="NaslovTOC">
    <w:name w:val="TOC Heading"/>
    <w:basedOn w:val="Naslov1"/>
    <w:next w:val="Navaden"/>
    <w:uiPriority w:val="39"/>
    <w:unhideWhenUsed/>
    <w:qFormat/>
    <w:rsid w:val="00C91BF6"/>
    <w:pPr>
      <w:numPr>
        <w:numId w:val="0"/>
      </w:numPr>
      <w:spacing w:before="480" w:beforeAutospacing="0" w:after="0" w:afterAutospacing="0" w:line="276" w:lineRule="auto"/>
      <w:jc w:val="left"/>
      <w:outlineLvl w:val="9"/>
    </w:pPr>
    <w:rPr>
      <w:rFonts w:ascii="Cambria" w:hAnsi="Cambria"/>
      <w:caps w:val="0"/>
      <w:color w:val="365F91"/>
      <w:sz w:val="28"/>
      <w:lang w:eastAsia="sl-SI"/>
    </w:rPr>
  </w:style>
  <w:style w:type="paragraph" w:styleId="Kazalovsebine1">
    <w:name w:val="toc 1"/>
    <w:basedOn w:val="Naslov1"/>
    <w:next w:val="Navaden"/>
    <w:autoRedefine/>
    <w:uiPriority w:val="39"/>
    <w:unhideWhenUsed/>
    <w:rsid w:val="00C91BF6"/>
    <w:pPr>
      <w:keepNext w:val="0"/>
      <w:keepLines w:val="0"/>
      <w:numPr>
        <w:numId w:val="0"/>
      </w:numPr>
      <w:spacing w:before="120" w:beforeAutospacing="0" w:after="120" w:afterAutospacing="0"/>
      <w:jc w:val="left"/>
      <w:outlineLvl w:val="9"/>
    </w:pPr>
    <w:rPr>
      <w:rFonts w:ascii="Calibri" w:eastAsia="Calibri" w:hAnsi="Calibri" w:cs="Calibri"/>
      <w:szCs w:val="20"/>
    </w:rPr>
  </w:style>
  <w:style w:type="paragraph" w:styleId="Kazalovsebine2">
    <w:name w:val="toc 2"/>
    <w:basedOn w:val="Naslov2"/>
    <w:next w:val="Navaden"/>
    <w:autoRedefine/>
    <w:uiPriority w:val="39"/>
    <w:unhideWhenUsed/>
    <w:rsid w:val="00C91BF6"/>
    <w:pPr>
      <w:keepNext w:val="0"/>
      <w:keepLines w:val="0"/>
      <w:numPr>
        <w:ilvl w:val="0"/>
        <w:numId w:val="0"/>
      </w:numPr>
      <w:spacing w:before="0" w:after="0"/>
      <w:ind w:left="200"/>
      <w:jc w:val="left"/>
      <w:outlineLvl w:val="9"/>
    </w:pPr>
    <w:rPr>
      <w:rFonts w:ascii="Calibri" w:eastAsia="Calibri" w:hAnsi="Calibri" w:cs="Calibri"/>
      <w:b w:val="0"/>
      <w:szCs w:val="20"/>
    </w:rPr>
  </w:style>
  <w:style w:type="paragraph" w:styleId="Kazalovsebine3">
    <w:name w:val="toc 3"/>
    <w:basedOn w:val="Naslov3"/>
    <w:next w:val="Navaden"/>
    <w:autoRedefine/>
    <w:uiPriority w:val="39"/>
    <w:unhideWhenUsed/>
    <w:rsid w:val="00C91BF6"/>
    <w:pPr>
      <w:keepNext w:val="0"/>
      <w:keepLines w:val="0"/>
      <w:numPr>
        <w:ilvl w:val="0"/>
        <w:numId w:val="0"/>
      </w:numPr>
      <w:spacing w:before="0" w:after="0"/>
      <w:ind w:left="400"/>
      <w:jc w:val="left"/>
      <w:outlineLvl w:val="9"/>
    </w:pPr>
    <w:rPr>
      <w:rFonts w:ascii="Calibri" w:eastAsia="Calibri" w:hAnsi="Calibri" w:cs="Calibri"/>
      <w:b w:val="0"/>
      <w:bCs w:val="0"/>
      <w:iCs/>
      <w:szCs w:val="20"/>
    </w:rPr>
  </w:style>
  <w:style w:type="paragraph" w:styleId="Kazalovsebine4">
    <w:name w:val="toc 4"/>
    <w:basedOn w:val="Naslov4"/>
    <w:next w:val="Navaden"/>
    <w:autoRedefine/>
    <w:uiPriority w:val="39"/>
    <w:unhideWhenUsed/>
    <w:rsid w:val="00D65E75"/>
    <w:pPr>
      <w:keepNext w:val="0"/>
      <w:keepLines w:val="0"/>
      <w:numPr>
        <w:ilvl w:val="0"/>
        <w:numId w:val="0"/>
      </w:numPr>
      <w:spacing w:before="0" w:after="0"/>
      <w:ind w:left="600"/>
      <w:jc w:val="left"/>
      <w:outlineLvl w:val="9"/>
    </w:pPr>
    <w:rPr>
      <w:rFonts w:ascii="Calibri" w:eastAsia="Calibri" w:hAnsi="Calibri" w:cs="Calibri"/>
      <w:i w:val="0"/>
      <w:iCs w:val="0"/>
      <w:sz w:val="18"/>
      <w:szCs w:val="18"/>
    </w:rPr>
  </w:style>
  <w:style w:type="paragraph" w:styleId="Kazalovsebine5">
    <w:name w:val="toc 5"/>
    <w:basedOn w:val="Naslov5"/>
    <w:next w:val="Navaden"/>
    <w:autoRedefine/>
    <w:uiPriority w:val="39"/>
    <w:unhideWhenUsed/>
    <w:rsid w:val="00D65E75"/>
    <w:pPr>
      <w:keepNext w:val="0"/>
      <w:keepLines w:val="0"/>
      <w:numPr>
        <w:ilvl w:val="0"/>
        <w:numId w:val="0"/>
      </w:numPr>
      <w:spacing w:before="0" w:after="0"/>
      <w:ind w:left="800"/>
      <w:jc w:val="left"/>
      <w:outlineLvl w:val="9"/>
    </w:pPr>
    <w:rPr>
      <w:rFonts w:ascii="Calibri" w:eastAsia="Calibri" w:hAnsi="Calibri" w:cs="Calibri"/>
      <w:i w:val="0"/>
      <w:iCs w:val="0"/>
      <w:sz w:val="18"/>
      <w:szCs w:val="18"/>
    </w:rPr>
  </w:style>
  <w:style w:type="paragraph" w:styleId="Kazalovsebine6">
    <w:name w:val="toc 6"/>
    <w:basedOn w:val="Naslov6"/>
    <w:next w:val="Navaden"/>
    <w:autoRedefine/>
    <w:uiPriority w:val="39"/>
    <w:unhideWhenUsed/>
    <w:rsid w:val="00D65E75"/>
    <w:pPr>
      <w:keepNext w:val="0"/>
      <w:keepLines w:val="0"/>
      <w:numPr>
        <w:ilvl w:val="0"/>
        <w:numId w:val="0"/>
      </w:numPr>
      <w:spacing w:before="0" w:after="0"/>
      <w:ind w:left="1000"/>
      <w:jc w:val="left"/>
      <w:outlineLvl w:val="9"/>
    </w:pPr>
    <w:rPr>
      <w:rFonts w:ascii="Calibri" w:eastAsia="Calibri" w:hAnsi="Calibri" w:cs="Calibri"/>
      <w:i w:val="0"/>
      <w:sz w:val="18"/>
      <w:szCs w:val="18"/>
    </w:rPr>
  </w:style>
  <w:style w:type="paragraph" w:styleId="Kazalovsebine7">
    <w:name w:val="toc 7"/>
    <w:basedOn w:val="Naslov7"/>
    <w:next w:val="Navaden"/>
    <w:autoRedefine/>
    <w:uiPriority w:val="39"/>
    <w:unhideWhenUsed/>
    <w:rsid w:val="00D65E75"/>
    <w:pPr>
      <w:keepNext w:val="0"/>
      <w:keepLines w:val="0"/>
      <w:numPr>
        <w:ilvl w:val="0"/>
        <w:numId w:val="0"/>
      </w:numPr>
      <w:spacing w:before="0" w:after="0"/>
      <w:ind w:left="1200"/>
      <w:jc w:val="left"/>
      <w:outlineLvl w:val="9"/>
    </w:pPr>
    <w:rPr>
      <w:rFonts w:ascii="Calibri" w:eastAsia="Calibri" w:hAnsi="Calibri" w:cs="Calibri"/>
      <w:i w:val="0"/>
      <w:iCs w:val="0"/>
      <w:color w:val="auto"/>
      <w:sz w:val="18"/>
      <w:szCs w:val="18"/>
    </w:rPr>
  </w:style>
  <w:style w:type="paragraph" w:styleId="Kazalovsebine8">
    <w:name w:val="toc 8"/>
    <w:basedOn w:val="Naslov8"/>
    <w:next w:val="Navaden"/>
    <w:autoRedefine/>
    <w:uiPriority w:val="39"/>
    <w:unhideWhenUsed/>
    <w:rsid w:val="00D65E75"/>
    <w:pPr>
      <w:keepNext w:val="0"/>
      <w:keepLines w:val="0"/>
      <w:numPr>
        <w:ilvl w:val="0"/>
        <w:numId w:val="0"/>
      </w:numPr>
      <w:spacing w:before="0" w:after="0"/>
      <w:ind w:left="1400"/>
      <w:outlineLvl w:val="9"/>
    </w:pPr>
    <w:rPr>
      <w:rFonts w:ascii="Calibri" w:eastAsia="Calibri" w:hAnsi="Calibri" w:cs="Calibri"/>
      <w:i w:val="0"/>
      <w:iCs w:val="0"/>
      <w:color w:val="auto"/>
      <w:sz w:val="18"/>
      <w:szCs w:val="18"/>
    </w:rPr>
  </w:style>
  <w:style w:type="paragraph" w:styleId="Kazalovsebine9">
    <w:name w:val="toc 9"/>
    <w:basedOn w:val="Naslov9"/>
    <w:next w:val="Navaden"/>
    <w:autoRedefine/>
    <w:uiPriority w:val="39"/>
    <w:unhideWhenUsed/>
    <w:rsid w:val="00D65E75"/>
    <w:pPr>
      <w:keepNext w:val="0"/>
      <w:keepLines w:val="0"/>
      <w:numPr>
        <w:ilvl w:val="0"/>
        <w:numId w:val="0"/>
      </w:numPr>
      <w:spacing w:before="0" w:after="0"/>
      <w:ind w:left="1600"/>
      <w:jc w:val="left"/>
      <w:outlineLvl w:val="9"/>
    </w:pPr>
    <w:rPr>
      <w:rFonts w:ascii="Calibri" w:eastAsia="Calibri" w:hAnsi="Calibri" w:cs="Calibri"/>
      <w:i w:val="0"/>
      <w:color w:val="auto"/>
      <w:sz w:val="18"/>
      <w:szCs w:val="18"/>
    </w:rPr>
  </w:style>
  <w:style w:type="paragraph" w:customStyle="1" w:styleId="Natevanjestevilkami1">
    <w:name w:val="Naštevanje s številkami 1"/>
    <w:qFormat/>
    <w:rsid w:val="00255517"/>
    <w:pPr>
      <w:numPr>
        <w:numId w:val="5"/>
      </w:numPr>
      <w:spacing w:before="120" w:line="260" w:lineRule="atLeast"/>
    </w:pPr>
    <w:rPr>
      <w:rFonts w:ascii="Arial" w:eastAsia="Times New Roman" w:hAnsi="Arial"/>
      <w:b/>
      <w:bCs/>
      <w:smallCaps/>
      <w:szCs w:val="28"/>
      <w:lang w:eastAsia="en-US"/>
    </w:rPr>
  </w:style>
  <w:style w:type="paragraph" w:customStyle="1" w:styleId="Natevanjestevilkami2">
    <w:name w:val="Naštevanje s številkami 2"/>
    <w:basedOn w:val="Natevanjestevilkami1"/>
    <w:qFormat/>
    <w:rsid w:val="00255517"/>
    <w:pPr>
      <w:numPr>
        <w:ilvl w:val="1"/>
      </w:numPr>
      <w:spacing w:before="0"/>
    </w:pPr>
    <w:rPr>
      <w:b w:val="0"/>
      <w:smallCaps w:val="0"/>
    </w:rPr>
  </w:style>
  <w:style w:type="paragraph" w:customStyle="1" w:styleId="Natevanjestevilkami3">
    <w:name w:val="Naštevanje s številkami 3"/>
    <w:basedOn w:val="Natevanjestevilkami2"/>
    <w:qFormat/>
    <w:rsid w:val="00255517"/>
    <w:pPr>
      <w:numPr>
        <w:ilvl w:val="2"/>
      </w:numPr>
      <w:ind w:left="2211"/>
    </w:pPr>
  </w:style>
  <w:style w:type="paragraph" w:customStyle="1" w:styleId="Natevanjestevilkami4">
    <w:name w:val="Naštevanje s številkami 4"/>
    <w:basedOn w:val="Natevanjestevilkami3"/>
    <w:qFormat/>
    <w:rsid w:val="00255517"/>
    <w:pPr>
      <w:numPr>
        <w:ilvl w:val="3"/>
      </w:numPr>
    </w:pPr>
  </w:style>
  <w:style w:type="paragraph" w:customStyle="1" w:styleId="Natevanjestevilkami5">
    <w:name w:val="Naštevanje s številkami 5"/>
    <w:basedOn w:val="Natevanjestevilkami4"/>
    <w:qFormat/>
    <w:rsid w:val="00255517"/>
    <w:pPr>
      <w:numPr>
        <w:ilvl w:val="4"/>
      </w:numPr>
    </w:pPr>
  </w:style>
  <w:style w:type="paragraph" w:customStyle="1" w:styleId="Natevanjestevilkami6">
    <w:name w:val="Naštevanje s številkami 6"/>
    <w:basedOn w:val="Natevanjestevilkami5"/>
    <w:qFormat/>
    <w:rsid w:val="00255517"/>
    <w:pPr>
      <w:numPr>
        <w:ilvl w:val="5"/>
      </w:numPr>
    </w:pPr>
  </w:style>
  <w:style w:type="paragraph" w:customStyle="1" w:styleId="Natevanjestevilkami7">
    <w:name w:val="Naštevanje s številkami 7"/>
    <w:basedOn w:val="Natevanjestevilkami6"/>
    <w:qFormat/>
    <w:rsid w:val="00255517"/>
    <w:pPr>
      <w:numPr>
        <w:ilvl w:val="6"/>
      </w:numPr>
    </w:pPr>
  </w:style>
  <w:style w:type="paragraph" w:customStyle="1" w:styleId="Natevanjestevilkami8">
    <w:name w:val="Naštevanje s številkami 8"/>
    <w:basedOn w:val="Natevanjestevilkami7"/>
    <w:qFormat/>
    <w:rsid w:val="00255517"/>
    <w:pPr>
      <w:numPr>
        <w:ilvl w:val="7"/>
      </w:numPr>
    </w:pPr>
  </w:style>
  <w:style w:type="paragraph" w:customStyle="1" w:styleId="Natevanjestevilkami9">
    <w:name w:val="Naštevanje s številkami 9"/>
    <w:basedOn w:val="Natevanjestevilkami8"/>
    <w:qFormat/>
    <w:rsid w:val="00255517"/>
    <w:pPr>
      <w:numPr>
        <w:ilvl w:val="8"/>
      </w:numPr>
    </w:pPr>
  </w:style>
  <w:style w:type="numbering" w:customStyle="1" w:styleId="Natevanjestevilkami">
    <w:name w:val="Naštevanje s številkami"/>
    <w:uiPriority w:val="99"/>
    <w:rsid w:val="00255517"/>
    <w:pPr>
      <w:numPr>
        <w:numId w:val="4"/>
      </w:numPr>
    </w:pPr>
  </w:style>
  <w:style w:type="paragraph" w:styleId="Konnaopomba-besedilo">
    <w:name w:val="endnote text"/>
    <w:basedOn w:val="Navaden"/>
    <w:link w:val="Konnaopomba-besediloZnak"/>
    <w:uiPriority w:val="99"/>
    <w:semiHidden/>
    <w:unhideWhenUsed/>
    <w:rsid w:val="008313EC"/>
    <w:pPr>
      <w:spacing w:line="240" w:lineRule="auto"/>
    </w:pPr>
    <w:rPr>
      <w:szCs w:val="20"/>
    </w:rPr>
  </w:style>
  <w:style w:type="character" w:customStyle="1" w:styleId="Konnaopomba-besediloZnak">
    <w:name w:val="Končna opomba - besedilo Znak"/>
    <w:link w:val="Konnaopomba-besedilo"/>
    <w:uiPriority w:val="99"/>
    <w:semiHidden/>
    <w:rsid w:val="008313EC"/>
    <w:rPr>
      <w:rFonts w:ascii="Arial" w:hAnsi="Arial"/>
      <w:sz w:val="20"/>
      <w:szCs w:val="20"/>
    </w:rPr>
  </w:style>
  <w:style w:type="character" w:styleId="Konnaopomba-sklic">
    <w:name w:val="endnote reference"/>
    <w:uiPriority w:val="99"/>
    <w:semiHidden/>
    <w:unhideWhenUsed/>
    <w:rsid w:val="008313EC"/>
    <w:rPr>
      <w:vertAlign w:val="superscript"/>
    </w:rPr>
  </w:style>
  <w:style w:type="character" w:customStyle="1" w:styleId="naslov21">
    <w:name w:val="naslov21"/>
    <w:rsid w:val="00E833E2"/>
    <w:rPr>
      <w:rFonts w:ascii="Tahoma" w:hAnsi="Tahoma" w:cs="Tahoma" w:hint="default"/>
      <w:b/>
      <w:bCs/>
      <w:color w:val="0A647E"/>
      <w:sz w:val="17"/>
      <w:szCs w:val="17"/>
    </w:rPr>
  </w:style>
  <w:style w:type="character" w:customStyle="1" w:styleId="text1">
    <w:name w:val="text1"/>
    <w:rsid w:val="00E833E2"/>
    <w:rPr>
      <w:rFonts w:ascii="Verdana" w:hAnsi="Verdana" w:hint="default"/>
      <w:sz w:val="17"/>
      <w:szCs w:val="17"/>
    </w:rPr>
  </w:style>
  <w:style w:type="paragraph" w:styleId="Revizija">
    <w:name w:val="Revision"/>
    <w:hidden/>
    <w:uiPriority w:val="99"/>
    <w:semiHidden/>
    <w:rsid w:val="00E833E2"/>
    <w:rPr>
      <w:rFonts w:ascii="Arial" w:hAnsi="Arial"/>
      <w:szCs w:val="22"/>
      <w:lang w:eastAsia="en-US"/>
    </w:rPr>
  </w:style>
  <w:style w:type="character" w:styleId="Nerazreenaomemba">
    <w:name w:val="Unresolved Mention"/>
    <w:basedOn w:val="Privzetapisavaodstavka"/>
    <w:uiPriority w:val="99"/>
    <w:semiHidden/>
    <w:unhideWhenUsed/>
    <w:rsid w:val="005903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018924">
      <w:bodyDiv w:val="1"/>
      <w:marLeft w:val="0"/>
      <w:marRight w:val="0"/>
      <w:marTop w:val="0"/>
      <w:marBottom w:val="0"/>
      <w:divBdr>
        <w:top w:val="none" w:sz="0" w:space="0" w:color="auto"/>
        <w:left w:val="none" w:sz="0" w:space="0" w:color="auto"/>
        <w:bottom w:val="none" w:sz="0" w:space="0" w:color="auto"/>
        <w:right w:val="none" w:sz="0" w:space="0" w:color="auto"/>
      </w:divBdr>
    </w:div>
    <w:div w:id="329140331">
      <w:bodyDiv w:val="1"/>
      <w:marLeft w:val="0"/>
      <w:marRight w:val="0"/>
      <w:marTop w:val="0"/>
      <w:marBottom w:val="0"/>
      <w:divBdr>
        <w:top w:val="none" w:sz="0" w:space="0" w:color="auto"/>
        <w:left w:val="none" w:sz="0" w:space="0" w:color="auto"/>
        <w:bottom w:val="none" w:sz="0" w:space="0" w:color="auto"/>
        <w:right w:val="none" w:sz="0" w:space="0" w:color="auto"/>
      </w:divBdr>
    </w:div>
    <w:div w:id="396322057">
      <w:bodyDiv w:val="1"/>
      <w:marLeft w:val="0"/>
      <w:marRight w:val="0"/>
      <w:marTop w:val="0"/>
      <w:marBottom w:val="0"/>
      <w:divBdr>
        <w:top w:val="none" w:sz="0" w:space="0" w:color="auto"/>
        <w:left w:val="none" w:sz="0" w:space="0" w:color="auto"/>
        <w:bottom w:val="none" w:sz="0" w:space="0" w:color="auto"/>
        <w:right w:val="none" w:sz="0" w:space="0" w:color="auto"/>
      </w:divBdr>
    </w:div>
    <w:div w:id="411584160">
      <w:bodyDiv w:val="1"/>
      <w:marLeft w:val="0"/>
      <w:marRight w:val="0"/>
      <w:marTop w:val="0"/>
      <w:marBottom w:val="0"/>
      <w:divBdr>
        <w:top w:val="none" w:sz="0" w:space="0" w:color="auto"/>
        <w:left w:val="none" w:sz="0" w:space="0" w:color="auto"/>
        <w:bottom w:val="none" w:sz="0" w:space="0" w:color="auto"/>
        <w:right w:val="none" w:sz="0" w:space="0" w:color="auto"/>
      </w:divBdr>
    </w:div>
    <w:div w:id="523714052">
      <w:bodyDiv w:val="1"/>
      <w:marLeft w:val="0"/>
      <w:marRight w:val="0"/>
      <w:marTop w:val="0"/>
      <w:marBottom w:val="0"/>
      <w:divBdr>
        <w:top w:val="none" w:sz="0" w:space="0" w:color="auto"/>
        <w:left w:val="none" w:sz="0" w:space="0" w:color="auto"/>
        <w:bottom w:val="none" w:sz="0" w:space="0" w:color="auto"/>
        <w:right w:val="none" w:sz="0" w:space="0" w:color="auto"/>
      </w:divBdr>
    </w:div>
    <w:div w:id="697924208">
      <w:bodyDiv w:val="1"/>
      <w:marLeft w:val="0"/>
      <w:marRight w:val="0"/>
      <w:marTop w:val="0"/>
      <w:marBottom w:val="0"/>
      <w:divBdr>
        <w:top w:val="none" w:sz="0" w:space="0" w:color="auto"/>
        <w:left w:val="none" w:sz="0" w:space="0" w:color="auto"/>
        <w:bottom w:val="none" w:sz="0" w:space="0" w:color="auto"/>
        <w:right w:val="none" w:sz="0" w:space="0" w:color="auto"/>
      </w:divBdr>
    </w:div>
    <w:div w:id="700012065">
      <w:bodyDiv w:val="1"/>
      <w:marLeft w:val="0"/>
      <w:marRight w:val="0"/>
      <w:marTop w:val="0"/>
      <w:marBottom w:val="0"/>
      <w:divBdr>
        <w:top w:val="none" w:sz="0" w:space="0" w:color="auto"/>
        <w:left w:val="none" w:sz="0" w:space="0" w:color="auto"/>
        <w:bottom w:val="none" w:sz="0" w:space="0" w:color="auto"/>
        <w:right w:val="none" w:sz="0" w:space="0" w:color="auto"/>
      </w:divBdr>
    </w:div>
    <w:div w:id="820004060">
      <w:bodyDiv w:val="1"/>
      <w:marLeft w:val="0"/>
      <w:marRight w:val="0"/>
      <w:marTop w:val="0"/>
      <w:marBottom w:val="0"/>
      <w:divBdr>
        <w:top w:val="none" w:sz="0" w:space="0" w:color="auto"/>
        <w:left w:val="none" w:sz="0" w:space="0" w:color="auto"/>
        <w:bottom w:val="none" w:sz="0" w:space="0" w:color="auto"/>
        <w:right w:val="none" w:sz="0" w:space="0" w:color="auto"/>
      </w:divBdr>
    </w:div>
    <w:div w:id="1411808132">
      <w:bodyDiv w:val="1"/>
      <w:marLeft w:val="0"/>
      <w:marRight w:val="0"/>
      <w:marTop w:val="0"/>
      <w:marBottom w:val="0"/>
      <w:divBdr>
        <w:top w:val="none" w:sz="0" w:space="0" w:color="auto"/>
        <w:left w:val="none" w:sz="0" w:space="0" w:color="auto"/>
        <w:bottom w:val="none" w:sz="0" w:space="0" w:color="auto"/>
        <w:right w:val="none" w:sz="0" w:space="0" w:color="auto"/>
      </w:divBdr>
    </w:div>
    <w:div w:id="1472363770">
      <w:bodyDiv w:val="1"/>
      <w:marLeft w:val="0"/>
      <w:marRight w:val="0"/>
      <w:marTop w:val="0"/>
      <w:marBottom w:val="0"/>
      <w:divBdr>
        <w:top w:val="none" w:sz="0" w:space="0" w:color="auto"/>
        <w:left w:val="none" w:sz="0" w:space="0" w:color="auto"/>
        <w:bottom w:val="none" w:sz="0" w:space="0" w:color="auto"/>
        <w:right w:val="none" w:sz="0" w:space="0" w:color="auto"/>
      </w:divBdr>
    </w:div>
    <w:div w:id="1952205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jn.gov.si" TargetMode="External"/><Relationship Id="rId13" Type="http://schemas.openxmlformats.org/officeDocument/2006/relationships/hyperlink" Target="https://ejn.gov.si/espd/"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ejn.gov.si/"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5" Type="http://schemas.openxmlformats.org/officeDocument/2006/relationships/webSettings" Target="webSettings.xml"/><Relationship Id="rId15" Type="http://schemas.openxmlformats.org/officeDocument/2006/relationships/hyperlink" Target="https://ejn.gov.si" TargetMode="External"/><Relationship Id="rId10" Type="http://schemas.openxmlformats.org/officeDocument/2006/relationships/hyperlink" Target="https://ejn.gov.si"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ejn.gov.si" TargetMode="External"/><Relationship Id="rId14" Type="http://schemas.openxmlformats.org/officeDocument/2006/relationships/hyperlink" Target="https://ejn.gov.si/sistem/usmeritve-in-navodila/navodila-in-obrazci.html"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pisrs.si/Pis.web/pregledPredpisa?id=ZAKO1263"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4F5670-E361-4F27-A25F-0DDD2ED6BE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6504</Words>
  <Characters>37076</Characters>
  <Application>Microsoft Office Word</Application>
  <DocSecurity>0</DocSecurity>
  <Lines>308</Lines>
  <Paragraphs>86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43494</CharactersWithSpaces>
  <SharedDoc>false</SharedDoc>
  <HLinks>
    <vt:vector size="276" baseType="variant">
      <vt:variant>
        <vt:i4>8192041</vt:i4>
      </vt:variant>
      <vt:variant>
        <vt:i4>321</vt:i4>
      </vt:variant>
      <vt:variant>
        <vt:i4>0</vt:i4>
      </vt:variant>
      <vt:variant>
        <vt:i4>5</vt:i4>
      </vt:variant>
      <vt:variant>
        <vt:lpwstr>https://ejn.gov.si/</vt:lpwstr>
      </vt:variant>
      <vt:variant>
        <vt:lpwstr/>
      </vt:variant>
      <vt:variant>
        <vt:i4>8192041</vt:i4>
      </vt:variant>
      <vt:variant>
        <vt:i4>306</vt:i4>
      </vt:variant>
      <vt:variant>
        <vt:i4>0</vt:i4>
      </vt:variant>
      <vt:variant>
        <vt:i4>5</vt:i4>
      </vt:variant>
      <vt:variant>
        <vt:lpwstr>https://ejn.gov.si/</vt:lpwstr>
      </vt:variant>
      <vt:variant>
        <vt:lpwstr/>
      </vt:variant>
      <vt:variant>
        <vt:i4>8192041</vt:i4>
      </vt:variant>
      <vt:variant>
        <vt:i4>303</vt:i4>
      </vt:variant>
      <vt:variant>
        <vt:i4>0</vt:i4>
      </vt:variant>
      <vt:variant>
        <vt:i4>5</vt:i4>
      </vt:variant>
      <vt:variant>
        <vt:lpwstr>https://ejn.gov.si/</vt:lpwstr>
      </vt:variant>
      <vt:variant>
        <vt:lpwstr/>
      </vt:variant>
      <vt:variant>
        <vt:i4>8192041</vt:i4>
      </vt:variant>
      <vt:variant>
        <vt:i4>300</vt:i4>
      </vt:variant>
      <vt:variant>
        <vt:i4>0</vt:i4>
      </vt:variant>
      <vt:variant>
        <vt:i4>5</vt:i4>
      </vt:variant>
      <vt:variant>
        <vt:lpwstr>https://ejn.gov.si/</vt:lpwstr>
      </vt:variant>
      <vt:variant>
        <vt:lpwstr/>
      </vt:variant>
      <vt:variant>
        <vt:i4>8192041</vt:i4>
      </vt:variant>
      <vt:variant>
        <vt:i4>297</vt:i4>
      </vt:variant>
      <vt:variant>
        <vt:i4>0</vt:i4>
      </vt:variant>
      <vt:variant>
        <vt:i4>5</vt:i4>
      </vt:variant>
      <vt:variant>
        <vt:lpwstr>https://ejn.gov.si/</vt:lpwstr>
      </vt:variant>
      <vt:variant>
        <vt:lpwstr/>
      </vt:variant>
      <vt:variant>
        <vt:i4>2228229</vt:i4>
      </vt:variant>
      <vt:variant>
        <vt:i4>239</vt:i4>
      </vt:variant>
      <vt:variant>
        <vt:i4>0</vt:i4>
      </vt:variant>
      <vt:variant>
        <vt:i4>5</vt:i4>
      </vt:variant>
      <vt:variant>
        <vt:lpwstr/>
      </vt:variant>
      <vt:variant>
        <vt:lpwstr>_Toc1457160</vt:lpwstr>
      </vt:variant>
      <vt:variant>
        <vt:i4>2162693</vt:i4>
      </vt:variant>
      <vt:variant>
        <vt:i4>233</vt:i4>
      </vt:variant>
      <vt:variant>
        <vt:i4>0</vt:i4>
      </vt:variant>
      <vt:variant>
        <vt:i4>5</vt:i4>
      </vt:variant>
      <vt:variant>
        <vt:lpwstr/>
      </vt:variant>
      <vt:variant>
        <vt:lpwstr>_Toc1457159</vt:lpwstr>
      </vt:variant>
      <vt:variant>
        <vt:i4>2162693</vt:i4>
      </vt:variant>
      <vt:variant>
        <vt:i4>227</vt:i4>
      </vt:variant>
      <vt:variant>
        <vt:i4>0</vt:i4>
      </vt:variant>
      <vt:variant>
        <vt:i4>5</vt:i4>
      </vt:variant>
      <vt:variant>
        <vt:lpwstr/>
      </vt:variant>
      <vt:variant>
        <vt:lpwstr>_Toc1457158</vt:lpwstr>
      </vt:variant>
      <vt:variant>
        <vt:i4>2162693</vt:i4>
      </vt:variant>
      <vt:variant>
        <vt:i4>221</vt:i4>
      </vt:variant>
      <vt:variant>
        <vt:i4>0</vt:i4>
      </vt:variant>
      <vt:variant>
        <vt:i4>5</vt:i4>
      </vt:variant>
      <vt:variant>
        <vt:lpwstr/>
      </vt:variant>
      <vt:variant>
        <vt:lpwstr>_Toc1457157</vt:lpwstr>
      </vt:variant>
      <vt:variant>
        <vt:i4>2162693</vt:i4>
      </vt:variant>
      <vt:variant>
        <vt:i4>215</vt:i4>
      </vt:variant>
      <vt:variant>
        <vt:i4>0</vt:i4>
      </vt:variant>
      <vt:variant>
        <vt:i4>5</vt:i4>
      </vt:variant>
      <vt:variant>
        <vt:lpwstr/>
      </vt:variant>
      <vt:variant>
        <vt:lpwstr>_Toc1457156</vt:lpwstr>
      </vt:variant>
      <vt:variant>
        <vt:i4>2162693</vt:i4>
      </vt:variant>
      <vt:variant>
        <vt:i4>209</vt:i4>
      </vt:variant>
      <vt:variant>
        <vt:i4>0</vt:i4>
      </vt:variant>
      <vt:variant>
        <vt:i4>5</vt:i4>
      </vt:variant>
      <vt:variant>
        <vt:lpwstr/>
      </vt:variant>
      <vt:variant>
        <vt:lpwstr>_Toc1457155</vt:lpwstr>
      </vt:variant>
      <vt:variant>
        <vt:i4>2162693</vt:i4>
      </vt:variant>
      <vt:variant>
        <vt:i4>203</vt:i4>
      </vt:variant>
      <vt:variant>
        <vt:i4>0</vt:i4>
      </vt:variant>
      <vt:variant>
        <vt:i4>5</vt:i4>
      </vt:variant>
      <vt:variant>
        <vt:lpwstr/>
      </vt:variant>
      <vt:variant>
        <vt:lpwstr>_Toc1457154</vt:lpwstr>
      </vt:variant>
      <vt:variant>
        <vt:i4>2162693</vt:i4>
      </vt:variant>
      <vt:variant>
        <vt:i4>197</vt:i4>
      </vt:variant>
      <vt:variant>
        <vt:i4>0</vt:i4>
      </vt:variant>
      <vt:variant>
        <vt:i4>5</vt:i4>
      </vt:variant>
      <vt:variant>
        <vt:lpwstr/>
      </vt:variant>
      <vt:variant>
        <vt:lpwstr>_Toc1457153</vt:lpwstr>
      </vt:variant>
      <vt:variant>
        <vt:i4>2162693</vt:i4>
      </vt:variant>
      <vt:variant>
        <vt:i4>191</vt:i4>
      </vt:variant>
      <vt:variant>
        <vt:i4>0</vt:i4>
      </vt:variant>
      <vt:variant>
        <vt:i4>5</vt:i4>
      </vt:variant>
      <vt:variant>
        <vt:lpwstr/>
      </vt:variant>
      <vt:variant>
        <vt:lpwstr>_Toc1457152</vt:lpwstr>
      </vt:variant>
      <vt:variant>
        <vt:i4>2162693</vt:i4>
      </vt:variant>
      <vt:variant>
        <vt:i4>185</vt:i4>
      </vt:variant>
      <vt:variant>
        <vt:i4>0</vt:i4>
      </vt:variant>
      <vt:variant>
        <vt:i4>5</vt:i4>
      </vt:variant>
      <vt:variant>
        <vt:lpwstr/>
      </vt:variant>
      <vt:variant>
        <vt:lpwstr>_Toc1457151</vt:lpwstr>
      </vt:variant>
      <vt:variant>
        <vt:i4>2162693</vt:i4>
      </vt:variant>
      <vt:variant>
        <vt:i4>179</vt:i4>
      </vt:variant>
      <vt:variant>
        <vt:i4>0</vt:i4>
      </vt:variant>
      <vt:variant>
        <vt:i4>5</vt:i4>
      </vt:variant>
      <vt:variant>
        <vt:lpwstr/>
      </vt:variant>
      <vt:variant>
        <vt:lpwstr>_Toc1457150</vt:lpwstr>
      </vt:variant>
      <vt:variant>
        <vt:i4>2097157</vt:i4>
      </vt:variant>
      <vt:variant>
        <vt:i4>173</vt:i4>
      </vt:variant>
      <vt:variant>
        <vt:i4>0</vt:i4>
      </vt:variant>
      <vt:variant>
        <vt:i4>5</vt:i4>
      </vt:variant>
      <vt:variant>
        <vt:lpwstr/>
      </vt:variant>
      <vt:variant>
        <vt:lpwstr>_Toc1457149</vt:lpwstr>
      </vt:variant>
      <vt:variant>
        <vt:i4>2097157</vt:i4>
      </vt:variant>
      <vt:variant>
        <vt:i4>167</vt:i4>
      </vt:variant>
      <vt:variant>
        <vt:i4>0</vt:i4>
      </vt:variant>
      <vt:variant>
        <vt:i4>5</vt:i4>
      </vt:variant>
      <vt:variant>
        <vt:lpwstr/>
      </vt:variant>
      <vt:variant>
        <vt:lpwstr>_Toc1457148</vt:lpwstr>
      </vt:variant>
      <vt:variant>
        <vt:i4>2097157</vt:i4>
      </vt:variant>
      <vt:variant>
        <vt:i4>161</vt:i4>
      </vt:variant>
      <vt:variant>
        <vt:i4>0</vt:i4>
      </vt:variant>
      <vt:variant>
        <vt:i4>5</vt:i4>
      </vt:variant>
      <vt:variant>
        <vt:lpwstr/>
      </vt:variant>
      <vt:variant>
        <vt:lpwstr>_Toc1457147</vt:lpwstr>
      </vt:variant>
      <vt:variant>
        <vt:i4>2097157</vt:i4>
      </vt:variant>
      <vt:variant>
        <vt:i4>155</vt:i4>
      </vt:variant>
      <vt:variant>
        <vt:i4>0</vt:i4>
      </vt:variant>
      <vt:variant>
        <vt:i4>5</vt:i4>
      </vt:variant>
      <vt:variant>
        <vt:lpwstr/>
      </vt:variant>
      <vt:variant>
        <vt:lpwstr>_Toc1457146</vt:lpwstr>
      </vt:variant>
      <vt:variant>
        <vt:i4>2097157</vt:i4>
      </vt:variant>
      <vt:variant>
        <vt:i4>149</vt:i4>
      </vt:variant>
      <vt:variant>
        <vt:i4>0</vt:i4>
      </vt:variant>
      <vt:variant>
        <vt:i4>5</vt:i4>
      </vt:variant>
      <vt:variant>
        <vt:lpwstr/>
      </vt:variant>
      <vt:variant>
        <vt:lpwstr>_Toc1457145</vt:lpwstr>
      </vt:variant>
      <vt:variant>
        <vt:i4>2097157</vt:i4>
      </vt:variant>
      <vt:variant>
        <vt:i4>143</vt:i4>
      </vt:variant>
      <vt:variant>
        <vt:i4>0</vt:i4>
      </vt:variant>
      <vt:variant>
        <vt:i4>5</vt:i4>
      </vt:variant>
      <vt:variant>
        <vt:lpwstr/>
      </vt:variant>
      <vt:variant>
        <vt:lpwstr>_Toc1457144</vt:lpwstr>
      </vt:variant>
      <vt:variant>
        <vt:i4>2097157</vt:i4>
      </vt:variant>
      <vt:variant>
        <vt:i4>137</vt:i4>
      </vt:variant>
      <vt:variant>
        <vt:i4>0</vt:i4>
      </vt:variant>
      <vt:variant>
        <vt:i4>5</vt:i4>
      </vt:variant>
      <vt:variant>
        <vt:lpwstr/>
      </vt:variant>
      <vt:variant>
        <vt:lpwstr>_Toc1457143</vt:lpwstr>
      </vt:variant>
      <vt:variant>
        <vt:i4>2097157</vt:i4>
      </vt:variant>
      <vt:variant>
        <vt:i4>131</vt:i4>
      </vt:variant>
      <vt:variant>
        <vt:i4>0</vt:i4>
      </vt:variant>
      <vt:variant>
        <vt:i4>5</vt:i4>
      </vt:variant>
      <vt:variant>
        <vt:lpwstr/>
      </vt:variant>
      <vt:variant>
        <vt:lpwstr>_Toc1457142</vt:lpwstr>
      </vt:variant>
      <vt:variant>
        <vt:i4>2097157</vt:i4>
      </vt:variant>
      <vt:variant>
        <vt:i4>125</vt:i4>
      </vt:variant>
      <vt:variant>
        <vt:i4>0</vt:i4>
      </vt:variant>
      <vt:variant>
        <vt:i4>5</vt:i4>
      </vt:variant>
      <vt:variant>
        <vt:lpwstr/>
      </vt:variant>
      <vt:variant>
        <vt:lpwstr>_Toc1457141</vt:lpwstr>
      </vt:variant>
      <vt:variant>
        <vt:i4>2097157</vt:i4>
      </vt:variant>
      <vt:variant>
        <vt:i4>119</vt:i4>
      </vt:variant>
      <vt:variant>
        <vt:i4>0</vt:i4>
      </vt:variant>
      <vt:variant>
        <vt:i4>5</vt:i4>
      </vt:variant>
      <vt:variant>
        <vt:lpwstr/>
      </vt:variant>
      <vt:variant>
        <vt:lpwstr>_Toc1457140</vt:lpwstr>
      </vt:variant>
      <vt:variant>
        <vt:i4>2555909</vt:i4>
      </vt:variant>
      <vt:variant>
        <vt:i4>113</vt:i4>
      </vt:variant>
      <vt:variant>
        <vt:i4>0</vt:i4>
      </vt:variant>
      <vt:variant>
        <vt:i4>5</vt:i4>
      </vt:variant>
      <vt:variant>
        <vt:lpwstr/>
      </vt:variant>
      <vt:variant>
        <vt:lpwstr>_Toc1457139</vt:lpwstr>
      </vt:variant>
      <vt:variant>
        <vt:i4>2555909</vt:i4>
      </vt:variant>
      <vt:variant>
        <vt:i4>107</vt:i4>
      </vt:variant>
      <vt:variant>
        <vt:i4>0</vt:i4>
      </vt:variant>
      <vt:variant>
        <vt:i4>5</vt:i4>
      </vt:variant>
      <vt:variant>
        <vt:lpwstr/>
      </vt:variant>
      <vt:variant>
        <vt:lpwstr>_Toc1457138</vt:lpwstr>
      </vt:variant>
      <vt:variant>
        <vt:i4>2555909</vt:i4>
      </vt:variant>
      <vt:variant>
        <vt:i4>101</vt:i4>
      </vt:variant>
      <vt:variant>
        <vt:i4>0</vt:i4>
      </vt:variant>
      <vt:variant>
        <vt:i4>5</vt:i4>
      </vt:variant>
      <vt:variant>
        <vt:lpwstr/>
      </vt:variant>
      <vt:variant>
        <vt:lpwstr>_Toc1457137</vt:lpwstr>
      </vt:variant>
      <vt:variant>
        <vt:i4>2555909</vt:i4>
      </vt:variant>
      <vt:variant>
        <vt:i4>95</vt:i4>
      </vt:variant>
      <vt:variant>
        <vt:i4>0</vt:i4>
      </vt:variant>
      <vt:variant>
        <vt:i4>5</vt:i4>
      </vt:variant>
      <vt:variant>
        <vt:lpwstr/>
      </vt:variant>
      <vt:variant>
        <vt:lpwstr>_Toc1457136</vt:lpwstr>
      </vt:variant>
      <vt:variant>
        <vt:i4>2555909</vt:i4>
      </vt:variant>
      <vt:variant>
        <vt:i4>89</vt:i4>
      </vt:variant>
      <vt:variant>
        <vt:i4>0</vt:i4>
      </vt:variant>
      <vt:variant>
        <vt:i4>5</vt:i4>
      </vt:variant>
      <vt:variant>
        <vt:lpwstr/>
      </vt:variant>
      <vt:variant>
        <vt:lpwstr>_Toc1457135</vt:lpwstr>
      </vt:variant>
      <vt:variant>
        <vt:i4>2555909</vt:i4>
      </vt:variant>
      <vt:variant>
        <vt:i4>83</vt:i4>
      </vt:variant>
      <vt:variant>
        <vt:i4>0</vt:i4>
      </vt:variant>
      <vt:variant>
        <vt:i4>5</vt:i4>
      </vt:variant>
      <vt:variant>
        <vt:lpwstr/>
      </vt:variant>
      <vt:variant>
        <vt:lpwstr>_Toc1457134</vt:lpwstr>
      </vt:variant>
      <vt:variant>
        <vt:i4>2555909</vt:i4>
      </vt:variant>
      <vt:variant>
        <vt:i4>77</vt:i4>
      </vt:variant>
      <vt:variant>
        <vt:i4>0</vt:i4>
      </vt:variant>
      <vt:variant>
        <vt:i4>5</vt:i4>
      </vt:variant>
      <vt:variant>
        <vt:lpwstr/>
      </vt:variant>
      <vt:variant>
        <vt:lpwstr>_Toc1457133</vt:lpwstr>
      </vt:variant>
      <vt:variant>
        <vt:i4>2555909</vt:i4>
      </vt:variant>
      <vt:variant>
        <vt:i4>71</vt:i4>
      </vt:variant>
      <vt:variant>
        <vt:i4>0</vt:i4>
      </vt:variant>
      <vt:variant>
        <vt:i4>5</vt:i4>
      </vt:variant>
      <vt:variant>
        <vt:lpwstr/>
      </vt:variant>
      <vt:variant>
        <vt:lpwstr>_Toc1457132</vt:lpwstr>
      </vt:variant>
      <vt:variant>
        <vt:i4>2555909</vt:i4>
      </vt:variant>
      <vt:variant>
        <vt:i4>65</vt:i4>
      </vt:variant>
      <vt:variant>
        <vt:i4>0</vt:i4>
      </vt:variant>
      <vt:variant>
        <vt:i4>5</vt:i4>
      </vt:variant>
      <vt:variant>
        <vt:lpwstr/>
      </vt:variant>
      <vt:variant>
        <vt:lpwstr>_Toc1457131</vt:lpwstr>
      </vt:variant>
      <vt:variant>
        <vt:i4>2555909</vt:i4>
      </vt:variant>
      <vt:variant>
        <vt:i4>59</vt:i4>
      </vt:variant>
      <vt:variant>
        <vt:i4>0</vt:i4>
      </vt:variant>
      <vt:variant>
        <vt:i4>5</vt:i4>
      </vt:variant>
      <vt:variant>
        <vt:lpwstr/>
      </vt:variant>
      <vt:variant>
        <vt:lpwstr>_Toc1457130</vt:lpwstr>
      </vt:variant>
      <vt:variant>
        <vt:i4>2490373</vt:i4>
      </vt:variant>
      <vt:variant>
        <vt:i4>53</vt:i4>
      </vt:variant>
      <vt:variant>
        <vt:i4>0</vt:i4>
      </vt:variant>
      <vt:variant>
        <vt:i4>5</vt:i4>
      </vt:variant>
      <vt:variant>
        <vt:lpwstr/>
      </vt:variant>
      <vt:variant>
        <vt:lpwstr>_Toc1457129</vt:lpwstr>
      </vt:variant>
      <vt:variant>
        <vt:i4>2490373</vt:i4>
      </vt:variant>
      <vt:variant>
        <vt:i4>47</vt:i4>
      </vt:variant>
      <vt:variant>
        <vt:i4>0</vt:i4>
      </vt:variant>
      <vt:variant>
        <vt:i4>5</vt:i4>
      </vt:variant>
      <vt:variant>
        <vt:lpwstr/>
      </vt:variant>
      <vt:variant>
        <vt:lpwstr>_Toc1457128</vt:lpwstr>
      </vt:variant>
      <vt:variant>
        <vt:i4>2490373</vt:i4>
      </vt:variant>
      <vt:variant>
        <vt:i4>41</vt:i4>
      </vt:variant>
      <vt:variant>
        <vt:i4>0</vt:i4>
      </vt:variant>
      <vt:variant>
        <vt:i4>5</vt:i4>
      </vt:variant>
      <vt:variant>
        <vt:lpwstr/>
      </vt:variant>
      <vt:variant>
        <vt:lpwstr>_Toc1457127</vt:lpwstr>
      </vt:variant>
      <vt:variant>
        <vt:i4>2490373</vt:i4>
      </vt:variant>
      <vt:variant>
        <vt:i4>35</vt:i4>
      </vt:variant>
      <vt:variant>
        <vt:i4>0</vt:i4>
      </vt:variant>
      <vt:variant>
        <vt:i4>5</vt:i4>
      </vt:variant>
      <vt:variant>
        <vt:lpwstr/>
      </vt:variant>
      <vt:variant>
        <vt:lpwstr>_Toc1457126</vt:lpwstr>
      </vt:variant>
      <vt:variant>
        <vt:i4>2490373</vt:i4>
      </vt:variant>
      <vt:variant>
        <vt:i4>29</vt:i4>
      </vt:variant>
      <vt:variant>
        <vt:i4>0</vt:i4>
      </vt:variant>
      <vt:variant>
        <vt:i4>5</vt:i4>
      </vt:variant>
      <vt:variant>
        <vt:lpwstr/>
      </vt:variant>
      <vt:variant>
        <vt:lpwstr>_Toc1457125</vt:lpwstr>
      </vt:variant>
      <vt:variant>
        <vt:i4>2490373</vt:i4>
      </vt:variant>
      <vt:variant>
        <vt:i4>23</vt:i4>
      </vt:variant>
      <vt:variant>
        <vt:i4>0</vt:i4>
      </vt:variant>
      <vt:variant>
        <vt:i4>5</vt:i4>
      </vt:variant>
      <vt:variant>
        <vt:lpwstr/>
      </vt:variant>
      <vt:variant>
        <vt:lpwstr>_Toc1457124</vt:lpwstr>
      </vt:variant>
      <vt:variant>
        <vt:i4>2490373</vt:i4>
      </vt:variant>
      <vt:variant>
        <vt:i4>17</vt:i4>
      </vt:variant>
      <vt:variant>
        <vt:i4>0</vt:i4>
      </vt:variant>
      <vt:variant>
        <vt:i4>5</vt:i4>
      </vt:variant>
      <vt:variant>
        <vt:lpwstr/>
      </vt:variant>
      <vt:variant>
        <vt:lpwstr>_Toc1457123</vt:lpwstr>
      </vt:variant>
      <vt:variant>
        <vt:i4>2490373</vt:i4>
      </vt:variant>
      <vt:variant>
        <vt:i4>11</vt:i4>
      </vt:variant>
      <vt:variant>
        <vt:i4>0</vt:i4>
      </vt:variant>
      <vt:variant>
        <vt:i4>5</vt:i4>
      </vt:variant>
      <vt:variant>
        <vt:lpwstr/>
      </vt:variant>
      <vt:variant>
        <vt:lpwstr>_Toc1457122</vt:lpwstr>
      </vt:variant>
      <vt:variant>
        <vt:i4>2490373</vt:i4>
      </vt:variant>
      <vt:variant>
        <vt:i4>5</vt:i4>
      </vt:variant>
      <vt:variant>
        <vt:i4>0</vt:i4>
      </vt:variant>
      <vt:variant>
        <vt:i4>5</vt:i4>
      </vt:variant>
      <vt:variant>
        <vt:lpwstr/>
      </vt:variant>
      <vt:variant>
        <vt:lpwstr>_Toc1457121</vt:lpwstr>
      </vt:variant>
      <vt:variant>
        <vt:i4>2162728</vt:i4>
      </vt:variant>
      <vt:variant>
        <vt:i4>0</vt:i4>
      </vt:variant>
      <vt:variant>
        <vt:i4>0</vt:i4>
      </vt:variant>
      <vt:variant>
        <vt:i4>5</vt:i4>
      </vt:variant>
      <vt:variant>
        <vt:lpwstr>http://pisrs.si/Pis.web/pregledPredpisa?id=ZAKO1263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2023-03-07T17:02:00Z</dcterms:created>
  <dcterms:modified xsi:type="dcterms:W3CDTF">2023-03-13T11:05:00Z</dcterms:modified>
</cp:coreProperties>
</file>