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3D42" w:rsidRPr="00C642D3" w:rsidRDefault="00563D42" w:rsidP="00563D42">
      <w:pPr>
        <w:pStyle w:val="Standard"/>
        <w:ind w:left="2832" w:firstLine="708"/>
        <w:jc w:val="left"/>
        <w:rPr>
          <w:rFonts w:ascii="Times New Roman" w:hAnsi="Times New Roman" w:cs="Times New Roman"/>
          <w:b/>
          <w:bCs/>
        </w:rPr>
      </w:pPr>
      <w:r w:rsidRPr="00C642D3">
        <w:rPr>
          <w:rFonts w:ascii="Times New Roman" w:hAnsi="Times New Roman" w:cs="Times New Roman"/>
          <w:b/>
          <w:bCs/>
        </w:rPr>
        <w:t xml:space="preserve">OBRAZEC OBR </w:t>
      </w:r>
      <w:r w:rsidR="00C642D3">
        <w:rPr>
          <w:rFonts w:ascii="Times New Roman" w:hAnsi="Times New Roman" w:cs="Times New Roman"/>
          <w:b/>
          <w:bCs/>
        </w:rPr>
        <w:t xml:space="preserve">- </w:t>
      </w:r>
      <w:r w:rsidRPr="00C642D3">
        <w:rPr>
          <w:rFonts w:ascii="Times New Roman" w:hAnsi="Times New Roman" w:cs="Times New Roman"/>
          <w:b/>
          <w:bCs/>
        </w:rPr>
        <w:t xml:space="preserve"> 3_6 Finančno zavarovanje</w:t>
      </w:r>
    </w:p>
    <w:p w:rsidR="00563D42" w:rsidRPr="00C642D3" w:rsidRDefault="00563D42" w:rsidP="00563D42">
      <w:pPr>
        <w:pStyle w:val="Standard"/>
        <w:rPr>
          <w:rFonts w:ascii="Times New Roman" w:hAnsi="Times New Roman" w:cs="Times New Roman"/>
        </w:rPr>
      </w:pPr>
      <w:r w:rsidRPr="00C642D3">
        <w:rPr>
          <w:rFonts w:ascii="Times New Roman" w:eastAsia="Times New Roman" w:hAnsi="Times New Roman" w:cs="Times New Roman"/>
          <w:lang w:eastAsia="sl-SI"/>
        </w:rPr>
        <w:t>Gospodarski subjekt:</w:t>
      </w:r>
      <w:r w:rsidRPr="00C642D3">
        <w:rPr>
          <w:rFonts w:ascii="Times New Roman" w:hAnsi="Times New Roman" w:cs="Times New Roman"/>
        </w:rPr>
        <w:t xml:space="preserve"> ________________________________________________________</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rPr>
          <w:rFonts w:ascii="Times New Roman" w:hAnsi="Times New Roman" w:cs="Times New Roman"/>
        </w:rPr>
      </w:pPr>
      <w:r w:rsidRPr="00C642D3">
        <w:rPr>
          <w:rFonts w:ascii="Times New Roman" w:eastAsia="Times New Roman" w:hAnsi="Times New Roman" w:cs="Times New Roman"/>
          <w:lang w:eastAsia="sl-SI"/>
        </w:rPr>
        <w:t>V postopku oddaje javnega naročila »</w:t>
      </w:r>
      <w:r w:rsidRPr="00C642D3">
        <w:rPr>
          <w:rFonts w:ascii="Times New Roman" w:eastAsia="Times New Roman" w:hAnsi="Times New Roman" w:cs="Times New Roman"/>
          <w:b/>
          <w:bCs/>
          <w:lang w:eastAsia="sl-SI"/>
        </w:rPr>
        <w:t>D</w:t>
      </w:r>
      <w:r w:rsidRPr="00C642D3">
        <w:rPr>
          <w:rFonts w:ascii="Times New Roman" w:hAnsi="Times New Roman" w:cs="Times New Roman"/>
          <w:b/>
          <w:bCs/>
          <w:color w:val="000000" w:themeColor="text1"/>
        </w:rPr>
        <w:t>obava pogonsk</w:t>
      </w:r>
      <w:r w:rsidRPr="00C642D3">
        <w:rPr>
          <w:rFonts w:ascii="Times New Roman" w:hAnsi="Times New Roman" w:cs="Times New Roman"/>
          <w:b/>
          <w:bCs/>
          <w:color w:val="000000" w:themeColor="text1"/>
        </w:rPr>
        <w:t>ega</w:t>
      </w:r>
      <w:r w:rsidRPr="00C642D3">
        <w:rPr>
          <w:rFonts w:ascii="Times New Roman" w:hAnsi="Times New Roman" w:cs="Times New Roman"/>
          <w:b/>
          <w:bCs/>
          <w:color w:val="000000" w:themeColor="text1"/>
        </w:rPr>
        <w:t xml:space="preserve"> goriv</w:t>
      </w:r>
      <w:r w:rsidRPr="00C642D3">
        <w:rPr>
          <w:rFonts w:ascii="Times New Roman" w:hAnsi="Times New Roman" w:cs="Times New Roman"/>
          <w:b/>
          <w:bCs/>
          <w:color w:val="000000" w:themeColor="text1"/>
        </w:rPr>
        <w:t xml:space="preserve">a za službena vozila ZD </w:t>
      </w:r>
      <w:proofErr w:type="spellStart"/>
      <w:r w:rsidRPr="00C642D3">
        <w:rPr>
          <w:rFonts w:ascii="Times New Roman" w:hAnsi="Times New Roman" w:cs="Times New Roman"/>
          <w:b/>
          <w:bCs/>
          <w:color w:val="000000" w:themeColor="text1"/>
        </w:rPr>
        <w:t>Kmnik</w:t>
      </w:r>
      <w:proofErr w:type="spellEnd"/>
      <w:r w:rsidRPr="00C642D3">
        <w:rPr>
          <w:rFonts w:ascii="Times New Roman" w:hAnsi="Times New Roman" w:cs="Times New Roman"/>
          <w:b/>
          <w:bCs/>
        </w:rPr>
        <w:t>«</w:t>
      </w:r>
      <w:r w:rsidRPr="00C642D3">
        <w:rPr>
          <w:rFonts w:ascii="Times New Roman" w:hAnsi="Times New Roman" w:cs="Times New Roman"/>
        </w:rPr>
        <w:t xml:space="preserve"> naročnika Zdravstveni dom </w:t>
      </w:r>
      <w:r w:rsidRPr="00C642D3">
        <w:rPr>
          <w:rFonts w:ascii="Times New Roman" w:hAnsi="Times New Roman" w:cs="Times New Roman"/>
        </w:rPr>
        <w:t>dr. Julija Polca Kamnik</w:t>
      </w:r>
      <w:r w:rsidRPr="00C642D3">
        <w:rPr>
          <w:rFonts w:ascii="Times New Roman" w:hAnsi="Times New Roman" w:cs="Times New Roman"/>
        </w:rPr>
        <w:t xml:space="preserve">, izjavljamo, da pooblaščamo naročnika </w:t>
      </w:r>
      <w:r w:rsidRPr="00C642D3">
        <w:rPr>
          <w:rFonts w:ascii="Times New Roman" w:hAnsi="Times New Roman" w:cs="Times New Roman"/>
        </w:rPr>
        <w:t>Zdravstveni</w:t>
      </w:r>
      <w:r w:rsidRPr="00C642D3">
        <w:rPr>
          <w:rFonts w:ascii="Times New Roman" w:hAnsi="Times New Roman" w:cs="Times New Roman"/>
        </w:rPr>
        <w:t xml:space="preserve"> dom </w:t>
      </w:r>
      <w:r w:rsidRPr="00C642D3">
        <w:rPr>
          <w:rFonts w:ascii="Times New Roman" w:hAnsi="Times New Roman" w:cs="Times New Roman"/>
        </w:rPr>
        <w:t>dr. Julija Polca Kamnik, Novi trg 26, 1241 Kamnik</w:t>
      </w:r>
      <w:r w:rsidRPr="00C642D3">
        <w:rPr>
          <w:rFonts w:ascii="Times New Roman" w:hAnsi="Times New Roman" w:cs="Times New Roman"/>
        </w:rPr>
        <w:t xml:space="preserve">, da izpolni v vseh neizpolnjenih delih, vključno s pripisom »brez protesta«, vsako od podpisanih in žigosanih bianko menic za dobro izvedbo pogodbenih obveznosti, ki jih bomo predložili naročniku v primeru sklenitve Pogodbe o </w:t>
      </w:r>
      <w:r w:rsidR="000277F8" w:rsidRPr="00C642D3">
        <w:rPr>
          <w:rFonts w:ascii="Times New Roman" w:hAnsi="Times New Roman" w:cs="Times New Roman"/>
        </w:rPr>
        <w:t>dobavi pogonskega goriva</w:t>
      </w:r>
      <w:r w:rsidRPr="00C642D3">
        <w:rPr>
          <w:rFonts w:ascii="Times New Roman" w:hAnsi="Times New Roman" w:cs="Times New Roman"/>
        </w:rPr>
        <w:t xml:space="preserve">, in sicer do zneska ________________________, kar znaša 10% pogodbene vrednosti z DDV. Ta menična izjava je veljavna </w:t>
      </w:r>
      <w:r w:rsidR="000277F8" w:rsidRPr="00C642D3">
        <w:rPr>
          <w:rFonts w:ascii="Times New Roman" w:hAnsi="Times New Roman" w:cs="Times New Roman"/>
        </w:rPr>
        <w:t>25</w:t>
      </w:r>
      <w:r w:rsidRPr="00C642D3">
        <w:rPr>
          <w:rFonts w:ascii="Times New Roman" w:hAnsi="Times New Roman" w:cs="Times New Roman"/>
        </w:rPr>
        <w:t xml:space="preserve"> mesece</w:t>
      </w:r>
      <w:r w:rsidR="000277F8" w:rsidRPr="00C642D3">
        <w:rPr>
          <w:rFonts w:ascii="Times New Roman" w:hAnsi="Times New Roman" w:cs="Times New Roman"/>
        </w:rPr>
        <w:t>v</w:t>
      </w:r>
      <w:r w:rsidRPr="00C642D3">
        <w:rPr>
          <w:rFonts w:ascii="Times New Roman" w:hAnsi="Times New Roman" w:cs="Times New Roman"/>
        </w:rPr>
        <w:t xml:space="preserve"> od sklenitve Pogodbe.</w:t>
      </w:r>
    </w:p>
    <w:p w:rsidR="00563D42" w:rsidRPr="00C642D3" w:rsidRDefault="00563D42" w:rsidP="00563D42">
      <w:pPr>
        <w:pStyle w:val="Standard"/>
        <w:jc w:val="left"/>
        <w:rPr>
          <w:rFonts w:ascii="Times New Roman" w:hAnsi="Times New Roman" w:cs="Times New Roman"/>
        </w:rPr>
      </w:pPr>
    </w:p>
    <w:p w:rsidR="00563D42" w:rsidRPr="00C642D3" w:rsidRDefault="00563D42" w:rsidP="00563D42">
      <w:pPr>
        <w:spacing w:after="0" w:line="276" w:lineRule="auto"/>
        <w:jc w:val="both"/>
        <w:rPr>
          <w:rFonts w:ascii="Times New Roman" w:hAnsi="Times New Roman" w:cs="Times New Roman"/>
        </w:rPr>
      </w:pPr>
      <w:r w:rsidRPr="00C642D3">
        <w:rPr>
          <w:rFonts w:ascii="Times New Roman" w:hAnsi="Times New Roman" w:cs="Times New Roman"/>
        </w:rPr>
        <w:t xml:space="preserve">Naročnik lahko vsako od bianko menic za dobro izvedbo pogodbenih obveznosti izpolni in unovči v primerih, če: </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ne prične izpolnjevati svojih pogodbenih obveznosti v roku in v skladu z določili pogodbe;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preneha izpolnjevati svoje pogodbene obveznosti v skladu z določili pogodbe;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svojih obveznosti ne izpolni skladno s pogodbo, v dogovorjeni kakovosti, obsegu ali rokih (tj. razlog neizpolnitve, nepravočasne izpolnitve ali nepravilne izpolnitve);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odstopi od pogodbe brez utemeljenega razloga, ki bi izviral iz sfere naročnika;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naročnik odstopi od pogodbe iz utemeljenega razloga, ki izvira iz sfere dobavitelja;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naročniku povzroči škodo, ki je ne povrne v roku 8 dni po pozivu naročnika;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naročniku poda zavajajoče ali lažne izjave, podatke oziroma dokumente;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v roku, ki ga določi naročnik, ne odpravi morebitnih pomanjkljivosti ali napak na izvedenem predmetu naročila; ali</w:t>
      </w:r>
    </w:p>
    <w:p w:rsidR="00563D42" w:rsidRPr="00C642D3" w:rsidRDefault="00563D42" w:rsidP="00563D42">
      <w:pPr>
        <w:pStyle w:val="Odstavekseznama"/>
        <w:numPr>
          <w:ilvl w:val="0"/>
          <w:numId w:val="3"/>
        </w:numPr>
        <w:autoSpaceDN/>
        <w:ind w:left="851"/>
        <w:contextualSpacing/>
        <w:textAlignment w:val="auto"/>
        <w:rPr>
          <w:rFonts w:ascii="Times New Roman" w:hAnsi="Times New Roman" w:cs="Times New Roman"/>
        </w:rPr>
      </w:pPr>
      <w:r w:rsidRPr="00C642D3">
        <w:rPr>
          <w:rFonts w:ascii="Times New Roman" w:hAnsi="Times New Roman" w:cs="Times New Roman"/>
        </w:rPr>
        <w:t>dobavitelj naročniku skladno z njegovim pozivom ne izroči novega, podaljšanega oziroma spremenjenega finančnega zavarovanja za dobro izvedbo pogodbenih obveznosti.</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rPr>
          <w:rFonts w:ascii="Times New Roman" w:hAnsi="Times New Roman" w:cs="Times New Roman"/>
        </w:rPr>
      </w:pPr>
      <w:r w:rsidRPr="00C642D3">
        <w:rPr>
          <w:rFonts w:ascii="Times New Roman" w:hAnsi="Times New Roman" w:cs="Times New Roman"/>
        </w:rPr>
        <w:t>S to izjavo tudi pooblaščamo naročnika, da predloži vsako od izpolnjenih menic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V času oddaje ponudbe imamo odprte naslednje transakcijske račune:</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numPr>
          <w:ilvl w:val="0"/>
          <w:numId w:val="2"/>
        </w:numPr>
        <w:rPr>
          <w:rFonts w:ascii="Times New Roman" w:hAnsi="Times New Roman" w:cs="Times New Roman"/>
        </w:rPr>
      </w:pPr>
      <w:r w:rsidRPr="00C642D3">
        <w:rPr>
          <w:rFonts w:ascii="Times New Roman" w:hAnsi="Times New Roman" w:cs="Times New Roman"/>
        </w:rPr>
        <w:t>TRR št. _____________________________, odprt pri: _______________________;</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numPr>
          <w:ilvl w:val="0"/>
          <w:numId w:val="2"/>
        </w:numPr>
        <w:rPr>
          <w:rFonts w:ascii="Times New Roman" w:hAnsi="Times New Roman" w:cs="Times New Roman"/>
        </w:rPr>
      </w:pPr>
      <w:r w:rsidRPr="00C642D3">
        <w:rPr>
          <w:rFonts w:ascii="Times New Roman" w:hAnsi="Times New Roman" w:cs="Times New Roman"/>
        </w:rPr>
        <w:t>TRR št. _____________________________, odprt pri: _______________________;</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rPr>
          <w:rFonts w:ascii="Times New Roman" w:hAnsi="Times New Roman" w:cs="Times New Roman"/>
        </w:rPr>
      </w:pPr>
      <w:r w:rsidRPr="00C642D3">
        <w:rPr>
          <w:rFonts w:ascii="Times New Roman" w:hAnsi="Times New Roman" w:cs="Times New Roman"/>
        </w:rPr>
        <w:t>Zgornje pooblastilo naročniku ter nalog za plačilo oziroma pooblastilo poslovni banki oziroma drugi osebi, ki vodi naš transakcijski račun, se poleg zgoraj navedenih računov nanaša tudi na transakcijske račune, ki jih odpremo po oddajo ponudbe, ne glede na to, da v predmetni izjavi niso izrecno navedeni. Menični znesek se nakaže na transakcijski račun naročnika, št.</w:t>
      </w:r>
      <w:r w:rsidR="000277F8" w:rsidRPr="00C642D3">
        <w:rPr>
          <w:rFonts w:ascii="Times New Roman" w:hAnsi="Times New Roman" w:cs="Times New Roman"/>
        </w:rPr>
        <w:t xml:space="preserve"> TRR</w:t>
      </w:r>
      <w:r w:rsidRPr="00C642D3">
        <w:rPr>
          <w:rFonts w:ascii="Times New Roman" w:hAnsi="Times New Roman" w:cs="Times New Roman"/>
        </w:rPr>
        <w:t xml:space="preserve"> SI56 </w:t>
      </w:r>
      <w:r w:rsidR="000277F8" w:rsidRPr="00C642D3">
        <w:rPr>
          <w:rFonts w:ascii="Times New Roman" w:hAnsi="Times New Roman" w:cs="Times New Roman"/>
        </w:rPr>
        <w:t>01100 6000057738</w:t>
      </w:r>
      <w:r w:rsidRPr="00C642D3">
        <w:rPr>
          <w:rFonts w:ascii="Times New Roman" w:hAnsi="Times New Roman" w:cs="Times New Roman"/>
        </w:rPr>
        <w:t xml:space="preserve">, odprt pri </w:t>
      </w:r>
      <w:r w:rsidR="000277F8" w:rsidRPr="00C642D3">
        <w:rPr>
          <w:rFonts w:ascii="Times New Roman" w:hAnsi="Times New Roman" w:cs="Times New Roman"/>
        </w:rPr>
        <w:t xml:space="preserve"> Upravi za javna plačila Ljubljana (Banka Slovenije).</w:t>
      </w:r>
    </w:p>
    <w:p w:rsidR="00563D42" w:rsidRPr="00C642D3" w:rsidRDefault="00563D42" w:rsidP="00563D42">
      <w:pPr>
        <w:pStyle w:val="Standard"/>
        <w:rPr>
          <w:rFonts w:ascii="Times New Roman" w:eastAsia="Times New Roman" w:hAnsi="Times New Roman" w:cs="Times New Roman"/>
          <w:i/>
          <w:lang w:eastAsia="sl-SI"/>
        </w:rPr>
      </w:pPr>
    </w:p>
    <w:p w:rsidR="00563D42" w:rsidRPr="00C642D3" w:rsidRDefault="00563D42" w:rsidP="00563D42">
      <w:pPr>
        <w:pStyle w:val="Standard"/>
        <w:rPr>
          <w:rFonts w:ascii="Times New Roman" w:hAnsi="Times New Roman" w:cs="Times New Roman"/>
          <w:i/>
        </w:rPr>
      </w:pPr>
      <w:r w:rsidRPr="00C642D3">
        <w:rPr>
          <w:rFonts w:ascii="Times New Roman" w:eastAsia="Times New Roman" w:hAnsi="Times New Roman" w:cs="Times New Roman"/>
          <w:i/>
          <w:lang w:eastAsia="sl-SI"/>
        </w:rPr>
        <w:t>Gospodarski subjekt lahko obrazec po potrebi razširi z navedbami dodatnih TRR računov.</w:t>
      </w: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rPr>
          <w:rFonts w:ascii="Times New Roman" w:hAnsi="Times New Roman" w:cs="Times New Roman"/>
        </w:rPr>
      </w:pPr>
    </w:p>
    <w:p w:rsidR="00563D42" w:rsidRPr="00C642D3" w:rsidRDefault="00563D42" w:rsidP="00563D42">
      <w:pPr>
        <w:pStyle w:val="Standard"/>
        <w:rPr>
          <w:rFonts w:ascii="Times New Roman" w:hAnsi="Times New Roman" w:cs="Times New Roman"/>
        </w:rPr>
      </w:pPr>
    </w:p>
    <w:sectPr w:rsidR="00563D42" w:rsidRPr="00C642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D5290"/>
    <w:multiLevelType w:val="multilevel"/>
    <w:tmpl w:val="91282E12"/>
    <w:styleLink w:val="WWNum1"/>
    <w:lvl w:ilvl="0">
      <w:start w:val="1"/>
      <w:numFmt w:val="decimal"/>
      <w:pStyle w:val="Naslov1"/>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173B5B78"/>
    <w:multiLevelType w:val="hybridMultilevel"/>
    <w:tmpl w:val="B2E21BBC"/>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2281646B"/>
    <w:multiLevelType w:val="hybridMultilevel"/>
    <w:tmpl w:val="53AA22BC"/>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59159263">
    <w:abstractNumId w:val="0"/>
  </w:num>
  <w:num w:numId="2" w16cid:durableId="1565070487">
    <w:abstractNumId w:val="2"/>
  </w:num>
  <w:num w:numId="3" w16cid:durableId="242840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D42"/>
    <w:rsid w:val="000277F8"/>
    <w:rsid w:val="00522FEA"/>
    <w:rsid w:val="00563D42"/>
    <w:rsid w:val="00C642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F18E"/>
  <w15:chartTrackingRefBased/>
  <w15:docId w15:val="{469747B3-A4F3-478F-8376-53592CB9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63D42"/>
    <w:pPr>
      <w:widowControl w:val="0"/>
      <w:suppressAutoHyphens/>
      <w:autoSpaceDN w:val="0"/>
      <w:spacing w:line="256" w:lineRule="auto"/>
      <w:textAlignment w:val="baseline"/>
    </w:pPr>
    <w:rPr>
      <w:rFonts w:ascii="Calibri" w:eastAsia="SimSun" w:hAnsi="Calibri" w:cs="F"/>
      <w:kern w:val="3"/>
    </w:rPr>
  </w:style>
  <w:style w:type="paragraph" w:styleId="Naslov1">
    <w:name w:val="heading 1"/>
    <w:basedOn w:val="Standard"/>
    <w:next w:val="Navaden"/>
    <w:link w:val="Naslov1Znak"/>
    <w:rsid w:val="00563D42"/>
    <w:pPr>
      <w:keepNext/>
      <w:numPr>
        <w:numId w:val="1"/>
      </w:numPr>
      <w:ind w:left="851" w:hanging="491"/>
      <w:outlineLvl w:val="0"/>
    </w:pPr>
    <w:rPr>
      <w:rFonts w:asciiTheme="minorHAnsi" w:hAnsiTheme="minorHAnsi" w:cstheme="minorHAnsi"/>
      <w:b/>
      <w:b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563D42"/>
    <w:rPr>
      <w:rFonts w:eastAsia="Calibri" w:cstheme="minorHAnsi"/>
      <w:b/>
      <w:bCs/>
      <w:color w:val="000000" w:themeColor="text1"/>
      <w:kern w:val="3"/>
      <w:sz w:val="24"/>
      <w:szCs w:val="24"/>
      <w:u w:val="single"/>
      <w:lang w:eastAsia="zh-CN"/>
    </w:rPr>
  </w:style>
  <w:style w:type="paragraph" w:customStyle="1" w:styleId="Standard">
    <w:name w:val="Standard"/>
    <w:qFormat/>
    <w:rsid w:val="00563D42"/>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styleId="Odstavekseznama">
    <w:name w:val="List Paragraph"/>
    <w:aliases w:val="za tekst,Označevanje"/>
    <w:basedOn w:val="Standard"/>
    <w:link w:val="OdstavekseznamaZnak"/>
    <w:uiPriority w:val="34"/>
    <w:qFormat/>
    <w:rsid w:val="00563D42"/>
    <w:pPr>
      <w:ind w:left="720" w:right="0"/>
    </w:pPr>
  </w:style>
  <w:style w:type="numbering" w:customStyle="1" w:styleId="WWNum1">
    <w:name w:val="WWNum1"/>
    <w:basedOn w:val="Brezseznama"/>
    <w:rsid w:val="00563D42"/>
    <w:pPr>
      <w:numPr>
        <w:numId w:val="1"/>
      </w:numPr>
    </w:pPr>
  </w:style>
  <w:style w:type="character" w:customStyle="1" w:styleId="OdstavekseznamaZnak">
    <w:name w:val="Odstavek seznama Znak"/>
    <w:aliases w:val="za tekst Znak,Označevanje Znak"/>
    <w:link w:val="Odstavekseznama"/>
    <w:uiPriority w:val="34"/>
    <w:locked/>
    <w:rsid w:val="00563D42"/>
    <w:rPr>
      <w:rFonts w:ascii="Calibri" w:eastAsia="Calibri" w:hAnsi="Calibri" w:cs="Calibri"/>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470</Words>
  <Characters>2682</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RA01</dc:creator>
  <cp:keywords/>
  <dc:description/>
  <cp:lastModifiedBy>RA01</cp:lastModifiedBy>
  <cp:revision>2</cp:revision>
  <cp:lastPrinted>2022-09-30T09:45:00Z</cp:lastPrinted>
  <dcterms:created xsi:type="dcterms:W3CDTF">2022-09-30T09:46:00Z</dcterms:created>
  <dcterms:modified xsi:type="dcterms:W3CDTF">2022-09-30T09:46:00Z</dcterms:modified>
</cp:coreProperties>
</file>